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7193" w:rsidRPr="006921A1" w:rsidRDefault="004D7193" w:rsidP="004D7193">
      <w:pPr>
        <w:tabs>
          <w:tab w:val="left" w:pos="2127"/>
        </w:tabs>
        <w:spacing w:before="120"/>
        <w:ind w:left="2127" w:hanging="2127"/>
        <w:rPr>
          <w:rFonts w:cs="Arial"/>
          <w:b/>
          <w:sz w:val="24"/>
          <w:szCs w:val="24"/>
        </w:rPr>
      </w:pPr>
      <w:r w:rsidRPr="00361A37">
        <w:rPr>
          <w:rFonts w:cs="Arial"/>
          <w:b/>
          <w:sz w:val="24"/>
          <w:szCs w:val="24"/>
        </w:rPr>
        <w:t>Source:</w:t>
      </w:r>
      <w:r w:rsidRPr="00361A37">
        <w:rPr>
          <w:rFonts w:cs="Arial"/>
          <w:b/>
          <w:sz w:val="24"/>
          <w:szCs w:val="24"/>
        </w:rPr>
        <w:tab/>
      </w:r>
      <w:r w:rsidR="00166DD3">
        <w:rPr>
          <w:rFonts w:cs="Arial"/>
          <w:b/>
          <w:sz w:val="24"/>
          <w:szCs w:val="24"/>
          <w:lang w:val="en-US"/>
        </w:rPr>
        <w:t>HEAD acoustics GmbH</w:t>
      </w:r>
    </w:p>
    <w:p w:rsidR="004D7193" w:rsidRPr="00C74D3F" w:rsidRDefault="004D7193" w:rsidP="004D7193">
      <w:pPr>
        <w:tabs>
          <w:tab w:val="left" w:pos="2127"/>
        </w:tabs>
        <w:ind w:left="2131" w:hanging="2131"/>
        <w:rPr>
          <w:b/>
          <w:sz w:val="24"/>
        </w:rPr>
      </w:pPr>
      <w:r w:rsidRPr="006921A1">
        <w:rPr>
          <w:rFonts w:cs="Arial"/>
          <w:b/>
          <w:sz w:val="24"/>
          <w:szCs w:val="24"/>
        </w:rPr>
        <w:t>Title:</w:t>
      </w:r>
      <w:r w:rsidRPr="006921A1">
        <w:rPr>
          <w:rFonts w:cs="Arial"/>
          <w:b/>
          <w:sz w:val="24"/>
          <w:szCs w:val="24"/>
        </w:rPr>
        <w:tab/>
      </w:r>
      <w:r w:rsidR="007D411E" w:rsidRPr="007D411E">
        <w:rPr>
          <w:rFonts w:cs="Arial"/>
          <w:b/>
          <w:sz w:val="24"/>
          <w:szCs w:val="24"/>
          <w:lang w:val="en-US"/>
        </w:rPr>
        <w:t xml:space="preserve">Description of </w:t>
      </w:r>
      <w:r w:rsidR="00265FFA" w:rsidRPr="007D411E">
        <w:rPr>
          <w:rFonts w:cs="Arial"/>
          <w:b/>
          <w:sz w:val="24"/>
          <w:szCs w:val="24"/>
          <w:lang w:val="en-US"/>
        </w:rPr>
        <w:t>modifications</w:t>
      </w:r>
      <w:r w:rsidR="007D411E" w:rsidRPr="007D411E">
        <w:rPr>
          <w:rFonts w:cs="Arial"/>
          <w:b/>
          <w:sz w:val="24"/>
          <w:szCs w:val="24"/>
          <w:lang w:val="en-US"/>
        </w:rPr>
        <w:t xml:space="preserve"> and retraining of ETSI EG 202 396-3</w:t>
      </w:r>
    </w:p>
    <w:p w:rsidR="004D7193" w:rsidRPr="00C74D3F" w:rsidRDefault="00ED0A0E" w:rsidP="004D7193">
      <w:pPr>
        <w:pStyle w:val="berschrift2"/>
        <w:rPr>
          <w:lang w:val="en-GB"/>
        </w:rPr>
      </w:pPr>
      <w:r>
        <w:rPr>
          <w:lang w:val="en-GB"/>
        </w:rPr>
        <w:t>Document for:</w:t>
      </w:r>
      <w:r>
        <w:rPr>
          <w:lang w:val="en-GB"/>
        </w:rPr>
        <w:tab/>
        <w:t>Approval</w:t>
      </w:r>
    </w:p>
    <w:p w:rsidR="004D7193" w:rsidRPr="00C74D3F" w:rsidRDefault="004D7193" w:rsidP="004D7193">
      <w:pPr>
        <w:pStyle w:val="berschrift2"/>
        <w:rPr>
          <w:lang w:val="en-GB"/>
        </w:rPr>
      </w:pPr>
      <w:r w:rsidRPr="00C74D3F">
        <w:rPr>
          <w:lang w:val="en-GB"/>
        </w:rPr>
        <w:t>Agenda Item:</w:t>
      </w:r>
      <w:r w:rsidRPr="00C74D3F">
        <w:rPr>
          <w:lang w:val="en-GB"/>
        </w:rPr>
        <w:tab/>
      </w:r>
      <w:r w:rsidR="007D411E">
        <w:rPr>
          <w:lang w:val="en-GB"/>
        </w:rPr>
        <w:t>?</w:t>
      </w:r>
    </w:p>
    <w:p w:rsidR="004D7193" w:rsidRPr="00C74D3F" w:rsidRDefault="004D7193" w:rsidP="004D7193">
      <w:pPr>
        <w:pBdr>
          <w:top w:val="single" w:sz="12" w:space="1" w:color="auto"/>
        </w:pBdr>
        <w:spacing w:after="0"/>
        <w:rPr>
          <w:sz w:val="20"/>
        </w:rPr>
      </w:pPr>
    </w:p>
    <w:p w:rsidR="00E3132B" w:rsidRDefault="00636498" w:rsidP="00DC1C67">
      <w:pPr>
        <w:pStyle w:val="berschrift2"/>
      </w:pPr>
      <w:r>
        <w:t>Introduction</w:t>
      </w:r>
    </w:p>
    <w:p w:rsidR="00636498" w:rsidRDefault="00636498" w:rsidP="000C72ED"/>
    <w:p w:rsidR="00636498" w:rsidRDefault="00636498" w:rsidP="000C72ED">
      <w:r>
        <w:t xml:space="preserve">This document describes the modifications of the ETSI EG 202 396-3 </w:t>
      </w:r>
      <w:r w:rsidR="009C3ACA">
        <w:fldChar w:fldCharType="begin"/>
      </w:r>
      <w:r w:rsidR="00CA666D">
        <w:instrText xml:space="preserve"> REF _Ref328044927 \r \h </w:instrText>
      </w:r>
      <w:r w:rsidR="009C3ACA">
        <w:fldChar w:fldCharType="separate"/>
      </w:r>
      <w:r w:rsidR="00A301AC">
        <w:t>[1]</w:t>
      </w:r>
      <w:r w:rsidR="009C3ACA">
        <w:fldChar w:fldCharType="end"/>
      </w:r>
      <w:r w:rsidR="00CA666D">
        <w:t xml:space="preserve"> </w:t>
      </w:r>
      <w:r>
        <w:t xml:space="preserve">model which were necessary to adapt to the training databases </w:t>
      </w:r>
      <w:r w:rsidR="00CA666D">
        <w:t xml:space="preserve">provided by the contributors listed in </w:t>
      </w:r>
      <w:r w:rsidR="009C3ACA">
        <w:fldChar w:fldCharType="begin"/>
      </w:r>
      <w:r w:rsidR="00CA666D">
        <w:instrText xml:space="preserve"> REF _Ref328045054 \r \h </w:instrText>
      </w:r>
      <w:r w:rsidR="009C3ACA">
        <w:fldChar w:fldCharType="separate"/>
      </w:r>
      <w:r w:rsidR="00A301AC">
        <w:t>[2]</w:t>
      </w:r>
      <w:r w:rsidR="009C3ACA">
        <w:fldChar w:fldCharType="end"/>
      </w:r>
      <w:r w:rsidR="00CA666D">
        <w:t>.</w:t>
      </w:r>
      <w:r>
        <w:t xml:space="preserve">The core model itself </w:t>
      </w:r>
      <w:r w:rsidR="005418A0">
        <w:t xml:space="preserve">retains </w:t>
      </w:r>
      <w:r>
        <w:t>mainly unmodified except the following points</w:t>
      </w:r>
      <w:r w:rsidR="005418A0">
        <w:t xml:space="preserve"> given in the sections below</w:t>
      </w:r>
      <w:r>
        <w:t xml:space="preserve">. Modifications may </w:t>
      </w:r>
      <w:r w:rsidR="005418A0">
        <w:t>affect</w:t>
      </w:r>
      <w:r>
        <w:t xml:space="preserve"> the narrow</w:t>
      </w:r>
      <w:r w:rsidR="005418A0">
        <w:t xml:space="preserve">- or </w:t>
      </w:r>
      <w:r>
        <w:t>wideband modes in different ways.</w:t>
      </w:r>
    </w:p>
    <w:p w:rsidR="00AD5C22" w:rsidRDefault="00AD5C22" w:rsidP="00AD5C22">
      <w:pPr>
        <w:pStyle w:val="berschrift2"/>
      </w:pPr>
      <w:r>
        <w:t>Preparation of training databases</w:t>
      </w:r>
    </w:p>
    <w:p w:rsidR="00265FFA" w:rsidRDefault="00265FFA" w:rsidP="000C72ED">
      <w:r>
        <w:t xml:space="preserve">The base for each mode of the current model (wideband/narrowband) </w:t>
      </w:r>
      <w:r w:rsidR="005418A0">
        <w:t xml:space="preserve">was </w:t>
      </w:r>
      <w:r>
        <w:t xml:space="preserve">a listening test. From the beginning of the development, these </w:t>
      </w:r>
      <w:r w:rsidR="005312F2">
        <w:t xml:space="preserve">listening test databases </w:t>
      </w:r>
      <w:r>
        <w:t>were designed to be a training set for predicting ITU-T P.835 scores</w:t>
      </w:r>
      <w:r w:rsidR="005312F2">
        <w:t>. They included a huge amount of conditions (&gt;170) and a wide range of speech and noise quality.</w:t>
      </w:r>
    </w:p>
    <w:p w:rsidR="005312F2" w:rsidRDefault="005312F2" w:rsidP="000C72ED">
      <w:r>
        <w:t>The new databases were created using real state-of-the-art devices and thus the quality ranges yielded may not be normally distributed over all MOS scales. In addition, the context between the databases can also differ (e.g., pure handset recordings vs. mixed handset/hands-free databases).</w:t>
      </w:r>
    </w:p>
    <w:p w:rsidR="005312F2" w:rsidRDefault="005312F2" w:rsidP="000C72ED"/>
    <w:tbl>
      <w:tblPr>
        <w:tblW w:w="5685" w:type="dxa"/>
        <w:jc w:val="center"/>
        <w:tblInd w:w="55" w:type="dxa"/>
        <w:tblLayout w:type="fixed"/>
        <w:tblCellMar>
          <w:left w:w="70" w:type="dxa"/>
          <w:right w:w="70" w:type="dxa"/>
        </w:tblCellMar>
        <w:tblLook w:val="04A0"/>
      </w:tblPr>
      <w:tblGrid>
        <w:gridCol w:w="441"/>
        <w:gridCol w:w="1559"/>
        <w:gridCol w:w="992"/>
        <w:gridCol w:w="2693"/>
      </w:tblGrid>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000000" w:fill="D9D9D9"/>
            <w:noWrap/>
            <w:vAlign w:val="center"/>
            <w:hideMark/>
          </w:tcPr>
          <w:p w:rsidR="00C740AF" w:rsidRPr="00C740AF" w:rsidRDefault="00C740AF" w:rsidP="00C740AF">
            <w:pPr>
              <w:widowControl/>
              <w:spacing w:after="0" w:line="240" w:lineRule="auto"/>
              <w:jc w:val="both"/>
              <w:rPr>
                <w:rFonts w:cs="Arial"/>
                <w:b/>
                <w:bCs/>
                <w:color w:val="000000"/>
                <w:sz w:val="16"/>
                <w:szCs w:val="16"/>
                <w:lang w:val="de-DE" w:eastAsia="de-DE"/>
              </w:rPr>
            </w:pPr>
            <w:r w:rsidRPr="00C740AF">
              <w:rPr>
                <w:rFonts w:cs="Arial"/>
                <w:b/>
                <w:bCs/>
                <w:color w:val="000000"/>
                <w:sz w:val="16"/>
                <w:szCs w:val="16"/>
                <w:lang w:eastAsia="de-DE"/>
              </w:rPr>
              <w:t>File</w:t>
            </w:r>
          </w:p>
        </w:tc>
        <w:tc>
          <w:tcPr>
            <w:tcW w:w="1559" w:type="dxa"/>
            <w:tcBorders>
              <w:top w:val="nil"/>
              <w:left w:val="nil"/>
              <w:bottom w:val="single" w:sz="8" w:space="0" w:color="auto"/>
              <w:right w:val="single" w:sz="8" w:space="0" w:color="auto"/>
            </w:tcBorders>
            <w:shd w:val="clear" w:color="000000" w:fill="D9D9D9"/>
            <w:noWrap/>
            <w:vAlign w:val="center"/>
            <w:hideMark/>
          </w:tcPr>
          <w:p w:rsidR="00C740AF" w:rsidRPr="00C740AF" w:rsidRDefault="00C740AF" w:rsidP="00C740AF">
            <w:pPr>
              <w:widowControl/>
              <w:spacing w:after="0" w:line="240" w:lineRule="auto"/>
              <w:jc w:val="both"/>
              <w:rPr>
                <w:rFonts w:cs="Arial"/>
                <w:b/>
                <w:bCs/>
                <w:color w:val="000000"/>
                <w:sz w:val="16"/>
                <w:szCs w:val="16"/>
                <w:lang w:val="de-DE" w:eastAsia="de-DE"/>
              </w:rPr>
            </w:pPr>
            <w:r w:rsidRPr="00C740AF">
              <w:rPr>
                <w:rFonts w:cs="Arial"/>
                <w:b/>
                <w:bCs/>
                <w:color w:val="000000"/>
                <w:sz w:val="16"/>
                <w:szCs w:val="16"/>
                <w:lang w:eastAsia="de-DE"/>
              </w:rPr>
              <w:t>SIG.</w:t>
            </w:r>
          </w:p>
        </w:tc>
        <w:tc>
          <w:tcPr>
            <w:tcW w:w="992" w:type="dxa"/>
            <w:tcBorders>
              <w:top w:val="nil"/>
              <w:left w:val="nil"/>
              <w:bottom w:val="single" w:sz="8" w:space="0" w:color="auto"/>
              <w:right w:val="single" w:sz="8" w:space="0" w:color="auto"/>
            </w:tcBorders>
            <w:shd w:val="clear" w:color="000000" w:fill="D9D9D9"/>
            <w:vAlign w:val="center"/>
            <w:hideMark/>
          </w:tcPr>
          <w:p w:rsidR="00C740AF" w:rsidRPr="00C740AF" w:rsidRDefault="00C740AF" w:rsidP="00C740AF">
            <w:pPr>
              <w:widowControl/>
              <w:spacing w:after="0" w:line="240" w:lineRule="auto"/>
              <w:jc w:val="both"/>
              <w:rPr>
                <w:rFonts w:cs="Arial"/>
                <w:b/>
                <w:bCs/>
                <w:color w:val="000000"/>
                <w:sz w:val="16"/>
                <w:szCs w:val="16"/>
                <w:lang w:val="de-DE" w:eastAsia="de-DE"/>
              </w:rPr>
            </w:pPr>
            <w:r w:rsidRPr="00C740AF">
              <w:rPr>
                <w:rFonts w:cs="Arial"/>
                <w:b/>
                <w:bCs/>
                <w:color w:val="000000"/>
                <w:sz w:val="16"/>
                <w:szCs w:val="16"/>
                <w:lang w:eastAsia="de-DE"/>
              </w:rPr>
              <w:t>SNR</w:t>
            </w:r>
          </w:p>
        </w:tc>
        <w:tc>
          <w:tcPr>
            <w:tcW w:w="2693" w:type="dxa"/>
            <w:tcBorders>
              <w:top w:val="nil"/>
              <w:left w:val="nil"/>
              <w:bottom w:val="single" w:sz="8" w:space="0" w:color="auto"/>
              <w:right w:val="single" w:sz="8" w:space="0" w:color="auto"/>
            </w:tcBorders>
            <w:shd w:val="clear" w:color="000000" w:fill="D9D9D9"/>
            <w:vAlign w:val="center"/>
            <w:hideMark/>
          </w:tcPr>
          <w:p w:rsidR="00C740AF" w:rsidRPr="00C740AF" w:rsidRDefault="00C740AF" w:rsidP="00C740AF">
            <w:pPr>
              <w:widowControl/>
              <w:spacing w:after="0" w:line="240" w:lineRule="auto"/>
              <w:jc w:val="both"/>
              <w:rPr>
                <w:rFonts w:cs="Arial"/>
                <w:b/>
                <w:bCs/>
                <w:color w:val="000000"/>
                <w:sz w:val="16"/>
                <w:szCs w:val="16"/>
                <w:lang w:val="de-DE" w:eastAsia="de-DE"/>
              </w:rPr>
            </w:pPr>
            <w:r w:rsidRPr="00C740AF">
              <w:rPr>
                <w:rFonts w:cs="Arial"/>
                <w:b/>
                <w:bCs/>
                <w:color w:val="000000"/>
                <w:sz w:val="16"/>
                <w:szCs w:val="16"/>
                <w:lang w:eastAsia="de-DE"/>
              </w:rPr>
              <w:t>Noise Type</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i01</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Source (filtered)</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No Noise</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i02</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Source (filtered)</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0dB</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Fullsize_Car1_130Kmh_binaural</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i03</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Source (filtered)</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12dB</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Fullsize_Car1_130Kmh_binaural</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i04</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Source (filtered)</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24dB</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Fullsize_Car1_130Kmh_binaural</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i05</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Source (filtered)</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36dB</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Fullsize_Car1_130Kmh_binaural</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i06</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NS Level 1</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No Noise</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i07</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NS Level 2</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No Noise</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i08</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NS Level 3</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No Noise</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i09</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NS Level 4</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No Noise</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i10</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NS Level 3</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24dB</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Fullsize_Car1_130Kmh_binaural</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i11</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NS Level 2</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12dB</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Fullsize_Car1_130Kmh_binaural</w:t>
            </w:r>
          </w:p>
        </w:tc>
      </w:tr>
      <w:tr w:rsidR="00C740AF" w:rsidRPr="00C740AF" w:rsidTr="00C740AF">
        <w:trPr>
          <w:trHeight w:val="315"/>
          <w:jc w:val="center"/>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i12</w:t>
            </w:r>
          </w:p>
        </w:tc>
        <w:tc>
          <w:tcPr>
            <w:tcW w:w="1559" w:type="dxa"/>
            <w:tcBorders>
              <w:top w:val="nil"/>
              <w:left w:val="nil"/>
              <w:bottom w:val="single" w:sz="8" w:space="0" w:color="auto"/>
              <w:right w:val="single" w:sz="8" w:space="0" w:color="auto"/>
            </w:tcBorders>
            <w:shd w:val="clear" w:color="auto" w:fill="auto"/>
            <w:noWrap/>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NS Level 1</w:t>
            </w:r>
          </w:p>
        </w:tc>
        <w:tc>
          <w:tcPr>
            <w:tcW w:w="992"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[0dB]</w:t>
            </w:r>
          </w:p>
        </w:tc>
        <w:tc>
          <w:tcPr>
            <w:tcW w:w="2693" w:type="dxa"/>
            <w:tcBorders>
              <w:top w:val="nil"/>
              <w:left w:val="nil"/>
              <w:bottom w:val="single" w:sz="8" w:space="0" w:color="auto"/>
              <w:right w:val="single" w:sz="8" w:space="0" w:color="auto"/>
            </w:tcBorders>
            <w:shd w:val="clear" w:color="auto" w:fill="auto"/>
            <w:vAlign w:val="center"/>
            <w:hideMark/>
          </w:tcPr>
          <w:p w:rsidR="00C740AF" w:rsidRPr="00C740AF" w:rsidRDefault="00C740AF" w:rsidP="00C740AF">
            <w:pPr>
              <w:widowControl/>
              <w:spacing w:after="0" w:line="240" w:lineRule="auto"/>
              <w:jc w:val="both"/>
              <w:rPr>
                <w:rFonts w:cs="Arial"/>
                <w:color w:val="000000"/>
                <w:sz w:val="16"/>
                <w:szCs w:val="16"/>
                <w:lang w:val="de-DE" w:eastAsia="de-DE"/>
              </w:rPr>
            </w:pPr>
            <w:r w:rsidRPr="00C740AF">
              <w:rPr>
                <w:rFonts w:cs="Arial"/>
                <w:color w:val="000000"/>
                <w:sz w:val="16"/>
                <w:szCs w:val="16"/>
                <w:lang w:eastAsia="de-DE"/>
              </w:rPr>
              <w:t>Fullsize_Car1_130Kmh_binaural</w:t>
            </w:r>
          </w:p>
        </w:tc>
      </w:tr>
    </w:tbl>
    <w:p w:rsidR="00C740AF" w:rsidRDefault="00C740AF" w:rsidP="00C740AF">
      <w:pPr>
        <w:pStyle w:val="Beschriftung"/>
        <w:jc w:val="center"/>
      </w:pPr>
      <w:bookmarkStart w:id="0" w:name="_Ref328053624"/>
      <w:r>
        <w:t xml:space="preserve">Table </w:t>
      </w:r>
      <w:r w:rsidR="009C3ACA">
        <w:fldChar w:fldCharType="begin"/>
      </w:r>
      <w:r>
        <w:instrText xml:space="preserve"> SEQ Table \* ARABIC </w:instrText>
      </w:r>
      <w:r w:rsidR="009C3ACA">
        <w:fldChar w:fldCharType="separate"/>
      </w:r>
      <w:r w:rsidR="00A301AC">
        <w:rPr>
          <w:noProof/>
        </w:rPr>
        <w:t>1</w:t>
      </w:r>
      <w:r w:rsidR="009C3ACA">
        <w:fldChar w:fldCharType="end"/>
      </w:r>
      <w:bookmarkEnd w:id="0"/>
      <w:r>
        <w:t>: Set of reference conditions</w:t>
      </w:r>
    </w:p>
    <w:p w:rsidR="005312F2" w:rsidRPr="00C740AF" w:rsidRDefault="005312F2" w:rsidP="000C72ED">
      <w:pPr>
        <w:rPr>
          <w:lang w:val="en-US"/>
        </w:rPr>
      </w:pPr>
    </w:p>
    <w:p w:rsidR="00C740AF" w:rsidRDefault="00C740AF" w:rsidP="00C740AF">
      <w:r>
        <w:t xml:space="preserve">Each training database was provided together with 12 reference conditions, mainly created according to the annex of </w:t>
      </w:r>
      <w:r w:rsidR="009C3ACA">
        <w:fldChar w:fldCharType="begin"/>
      </w:r>
      <w:r>
        <w:instrText xml:space="preserve"> REF _Ref328045245 \r \h </w:instrText>
      </w:r>
      <w:r w:rsidR="009C3ACA">
        <w:fldChar w:fldCharType="separate"/>
      </w:r>
      <w:r w:rsidR="00A301AC">
        <w:t>[3]</w:t>
      </w:r>
      <w:r w:rsidR="009C3ACA">
        <w:fldChar w:fldCharType="end"/>
      </w:r>
      <w:r>
        <w:t xml:space="preserve">, </w:t>
      </w:r>
      <w:r w:rsidR="009C3ACA">
        <w:fldChar w:fldCharType="begin"/>
      </w:r>
      <w:r>
        <w:instrText xml:space="preserve"> REF  _Ref328053624 \* Lower \h </w:instrText>
      </w:r>
      <w:r w:rsidR="009C3ACA">
        <w:fldChar w:fldCharType="separate"/>
      </w:r>
      <w:r w:rsidR="00A301AC">
        <w:t xml:space="preserve">table </w:t>
      </w:r>
      <w:r w:rsidR="00A301AC">
        <w:rPr>
          <w:noProof/>
        </w:rPr>
        <w:t>1</w:t>
      </w:r>
      <w:r w:rsidR="009C3ACA">
        <w:fldChar w:fldCharType="end"/>
      </w:r>
      <w:r>
        <w:t xml:space="preserve"> shows one possible arrangement. Although it was observed that not all reference sets included exactly the same speech material, used background noise, SNR ranges and speech distortion configuration, this data indicates which range of speech and noise degradations can be expected in the databases.</w:t>
      </w:r>
    </w:p>
    <w:p w:rsidR="005312F2" w:rsidRDefault="005312F2" w:rsidP="000C72ED"/>
    <w:p w:rsidR="008175F4" w:rsidRDefault="00A0147D" w:rsidP="000C72ED">
      <w:r>
        <w:lastRenderedPageBreak/>
        <w:t>For having the different databases at least approximately on a common base, t</w:t>
      </w:r>
      <w:r w:rsidR="00C740AF">
        <w:t>hus the 12 x 3 values of the reference conditions (averaged over all samples) were used to linearly transform the subjective MOS</w:t>
      </w:r>
      <w:r>
        <w:t xml:space="preserve"> data. In a first step, the reference conditions of all databases included in the retraining process were weighted together to an average reference condition set. </w:t>
      </w:r>
      <w:r w:rsidR="008175F4">
        <w:t>The weight per database depends on the number of samples it provides for the training.</w:t>
      </w:r>
    </w:p>
    <w:p w:rsidR="008175F4" w:rsidRDefault="008175F4" w:rsidP="000C72ED"/>
    <w:p w:rsidR="00C740AF" w:rsidRDefault="00A0147D" w:rsidP="000C72ED">
      <w:r>
        <w:t xml:space="preserve">For each database, a mapping </w:t>
      </w:r>
      <w:r w:rsidR="005541F3">
        <w:t xml:space="preserve">between the reference conditions and the average reference condition set is calculated. To catch also inter-relations between speech, noise and global ratings, a matrix transformation instead a per-scale regression was chosen. </w:t>
      </w:r>
      <w:r w:rsidR="00854F78">
        <w:t xml:space="preserve">To compensate biases, a constant column was added to the reference set. Then a transformation </w:t>
      </w:r>
      <w:r w:rsidR="00854F78" w:rsidRPr="008419FD">
        <w:rPr>
          <w:i/>
        </w:rPr>
        <w:t>T</w:t>
      </w:r>
      <w:r w:rsidR="008419FD" w:rsidRPr="008419FD">
        <w:rPr>
          <w:i/>
          <w:vertAlign w:val="subscript"/>
        </w:rPr>
        <w:t>j</w:t>
      </w:r>
      <w:r w:rsidR="00854F78">
        <w:t xml:space="preserve"> is calculated for each database j with reference set </w:t>
      </w:r>
      <w:r w:rsidR="00854F78" w:rsidRPr="008419FD">
        <w:rPr>
          <w:i/>
        </w:rPr>
        <w:t>R</w:t>
      </w:r>
      <w:r w:rsidR="00854F78" w:rsidRPr="008419FD">
        <w:rPr>
          <w:i/>
          <w:vertAlign w:val="subscript"/>
        </w:rPr>
        <w:t>j</w:t>
      </w:r>
      <w:r w:rsidR="00854F78">
        <w:t xml:space="preserve"> which minimizes the distance to the average reference set </w:t>
      </w:r>
      <w:r w:rsidR="008419FD" w:rsidRPr="008419FD">
        <w:rPr>
          <w:i/>
        </w:rPr>
        <w:t>A</w:t>
      </w:r>
      <w:r w:rsidR="008419FD">
        <w:rPr>
          <w:i/>
        </w:rPr>
        <w:t>:</w:t>
      </w:r>
    </w:p>
    <w:p w:rsidR="005541F3" w:rsidRDefault="005541F3" w:rsidP="000C72ED"/>
    <w:p w:rsidR="005541F3" w:rsidRDefault="009C3ACA" w:rsidP="000C72ED">
      <m:oMathPara>
        <m:oMath>
          <m:limLow>
            <m:limLowPr>
              <m:ctrlPr>
                <w:rPr>
                  <w:rFonts w:ascii="Cambria Math" w:hAnsi="Cambria Math"/>
                  <w:i/>
                  <w:sz w:val="28"/>
                  <w:szCs w:val="28"/>
                </w:rPr>
              </m:ctrlPr>
            </m:limLowPr>
            <m:e>
              <m:groupChr>
                <m:groupChrPr>
                  <m:ctrlPr>
                    <w:rPr>
                      <w:rFonts w:ascii="Cambria Math" w:hAnsi="Cambria Math"/>
                      <w:i/>
                      <w:sz w:val="28"/>
                      <w:szCs w:val="28"/>
                    </w:rPr>
                  </m:ctrlPr>
                </m:groupChrPr>
                <m:e>
                  <m:d>
                    <m:dPr>
                      <m:ctrlPr>
                        <w:rPr>
                          <w:rFonts w:ascii="Cambria Math" w:hAnsi="Cambria Math"/>
                          <w:i/>
                          <w:sz w:val="28"/>
                          <w:szCs w:val="28"/>
                        </w:rPr>
                      </m:ctrlPr>
                    </m:dPr>
                    <m:e>
                      <m:m>
                        <m:mPr>
                          <m:mcs>
                            <m:mc>
                              <m:mcPr>
                                <m:count m:val="4"/>
                                <m:mcJc m:val="center"/>
                              </m:mcPr>
                            </m:mc>
                          </m:mcs>
                          <m:ctrlPr>
                            <w:rPr>
                              <w:rFonts w:ascii="Cambria Math" w:hAnsi="Cambria Math"/>
                              <w:i/>
                              <w:sz w:val="28"/>
                              <w:szCs w:val="28"/>
                            </w:rPr>
                          </m:ctrlPr>
                        </m:mPr>
                        <m:mr>
                          <m:e>
                            <m:r>
                              <w:rPr>
                                <w:rFonts w:ascii="Cambria Math" w:hAnsi="Cambria Math"/>
                                <w:sz w:val="28"/>
                                <w:szCs w:val="28"/>
                              </w:rPr>
                              <m:t>1</m:t>
                            </m:r>
                            <m:ctrlPr>
                              <w:rPr>
                                <w:rFonts w:ascii="Cambria Math" w:eastAsia="Cambria Math" w:hAnsi="Cambria Math" w:cs="Cambria Math"/>
                                <w:i/>
                                <w:sz w:val="28"/>
                                <w:szCs w:val="28"/>
                              </w:rPr>
                            </m:ctrlPr>
                          </m:e>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i01</m:t>
                                </m:r>
                              </m:sub>
                            </m:sSub>
                          </m:e>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i01</m:t>
                                </m:r>
                              </m:sub>
                            </m:sSub>
                          </m:e>
                          <m:e>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i12</m:t>
                                </m:r>
                              </m:sub>
                            </m:sSub>
                          </m:e>
                        </m:mr>
                        <m:mr>
                          <m:e>
                            <m:r>
                              <w:rPr>
                                <w:rFonts w:ascii="Cambria Math" w:hAnsi="Cambria Math"/>
                                <w:sz w:val="28"/>
                                <w:szCs w:val="28"/>
                              </w:rPr>
                              <m:t>⋮</m:t>
                            </m:r>
                            <m:ctrlPr>
                              <w:rPr>
                                <w:rFonts w:ascii="Cambria Math" w:eastAsia="Cambria Math" w:hAnsi="Cambria Math" w:cs="Cambria Math"/>
                                <w:i/>
                                <w:sz w:val="28"/>
                                <w:szCs w:val="28"/>
                              </w:rPr>
                            </m:ctrlPr>
                          </m:e>
                          <m:e>
                            <m:r>
                              <w:rPr>
                                <w:rFonts w:ascii="Cambria Math" w:hAnsi="Cambria Math"/>
                                <w:sz w:val="28"/>
                                <w:szCs w:val="28"/>
                              </w:rPr>
                              <m:t>⋮</m:t>
                            </m:r>
                          </m:e>
                          <m:e>
                            <m:r>
                              <w:rPr>
                                <w:rFonts w:ascii="Cambria Math" w:hAnsi="Cambria Math"/>
                                <w:sz w:val="28"/>
                                <w:szCs w:val="28"/>
                              </w:rPr>
                              <m:t>⋮</m:t>
                            </m:r>
                          </m:e>
                          <m:e>
                            <m:r>
                              <w:rPr>
                                <w:rFonts w:ascii="Cambria Math" w:hAnsi="Cambria Math"/>
                                <w:sz w:val="28"/>
                                <w:szCs w:val="28"/>
                              </w:rPr>
                              <m:t>⋮</m:t>
                            </m:r>
                          </m:e>
                        </m:mr>
                        <m:mr>
                          <m:e>
                            <m:r>
                              <w:rPr>
                                <w:rFonts w:ascii="Cambria Math" w:hAnsi="Cambria Math"/>
                                <w:sz w:val="28"/>
                                <w:szCs w:val="28"/>
                              </w:rPr>
                              <m:t>1</m:t>
                            </m:r>
                            <m:ctrlPr>
                              <w:rPr>
                                <w:rFonts w:ascii="Cambria Math" w:eastAsia="Cambria Math" w:hAnsi="Cambria Math" w:cs="Cambria Math"/>
                                <w:i/>
                                <w:sz w:val="28"/>
                                <w:szCs w:val="28"/>
                              </w:rPr>
                            </m:ctrlPr>
                          </m:e>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i12</m:t>
                                </m:r>
                              </m:sub>
                            </m:sSub>
                          </m:e>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i12</m:t>
                                </m:r>
                              </m:sub>
                            </m:sSub>
                          </m:e>
                          <m:e>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i12</m:t>
                                </m:r>
                              </m:sub>
                            </m:sSub>
                          </m:e>
                        </m:mr>
                      </m:m>
                    </m:e>
                  </m:d>
                </m:e>
              </m:groupChr>
            </m:e>
            <m:lim>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j</m:t>
                  </m:r>
                </m:sub>
              </m:sSub>
              <m:r>
                <w:rPr>
                  <w:rFonts w:ascii="Cambria Math" w:hAnsi="Cambria Math"/>
                  <w:sz w:val="28"/>
                  <w:szCs w:val="28"/>
                </w:rPr>
                <m:t>(Ref.  set j)</m:t>
              </m:r>
            </m:lim>
          </m:limLow>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j</m:t>
              </m:r>
            </m:sub>
          </m:sSub>
          <m:r>
            <w:rPr>
              <w:rFonts w:ascii="Cambria Math" w:hAnsi="Cambria Math"/>
              <w:sz w:val="28"/>
              <w:szCs w:val="28"/>
            </w:rPr>
            <m:t>=</m:t>
          </m:r>
          <m:limLow>
            <m:limLowPr>
              <m:ctrlPr>
                <w:rPr>
                  <w:rFonts w:ascii="Cambria Math" w:hAnsi="Cambria Math"/>
                  <w:i/>
                  <w:sz w:val="28"/>
                  <w:szCs w:val="28"/>
                </w:rPr>
              </m:ctrlPr>
            </m:limLowPr>
            <m:e>
              <m:groupChr>
                <m:groupChrPr>
                  <m:ctrlPr>
                    <w:rPr>
                      <w:rFonts w:ascii="Cambria Math" w:hAnsi="Cambria Math"/>
                      <w:i/>
                      <w:sz w:val="28"/>
                      <w:szCs w:val="28"/>
                    </w:rPr>
                  </m:ctrlPr>
                </m:groupChrPr>
                <m:e>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i01</m:t>
                                    </m:r>
                                  </m:sub>
                                </m:sSub>
                              </m:e>
                            </m:acc>
                          </m:e>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i01</m:t>
                                    </m:r>
                                  </m:sub>
                                </m:sSub>
                              </m:e>
                            </m:acc>
                          </m:e>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i12</m:t>
                                    </m:r>
                                  </m:sub>
                                </m:sSub>
                              </m:e>
                            </m:acc>
                          </m:e>
                        </m:mr>
                        <m:mr>
                          <m:e>
                            <m:r>
                              <w:rPr>
                                <w:rFonts w:ascii="Cambria Math" w:hAnsi="Cambria Math"/>
                                <w:sz w:val="28"/>
                                <w:szCs w:val="28"/>
                              </w:rPr>
                              <m:t>⋮</m:t>
                            </m:r>
                          </m:e>
                          <m:e>
                            <m:r>
                              <w:rPr>
                                <w:rFonts w:ascii="Cambria Math" w:hAnsi="Cambria Math"/>
                                <w:sz w:val="28"/>
                                <w:szCs w:val="28"/>
                              </w:rPr>
                              <m:t>⋮</m:t>
                            </m:r>
                          </m:e>
                          <m:e>
                            <m:r>
                              <w:rPr>
                                <w:rFonts w:ascii="Cambria Math" w:hAnsi="Cambria Math"/>
                                <w:sz w:val="28"/>
                                <w:szCs w:val="28"/>
                              </w:rPr>
                              <m:t>⋮</m:t>
                            </m:r>
                          </m:e>
                        </m:mr>
                        <m:mr>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i12</m:t>
                                    </m:r>
                                  </m:sub>
                                </m:sSub>
                              </m:e>
                            </m:acc>
                          </m:e>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i12</m:t>
                                    </m:r>
                                  </m:sub>
                                </m:sSub>
                              </m:e>
                            </m:acc>
                          </m:e>
                          <m:e>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i12</m:t>
                                    </m:r>
                                  </m:sub>
                                </m:sSub>
                              </m:e>
                            </m:acc>
                          </m:e>
                        </m:mr>
                      </m:m>
                    </m:e>
                  </m:d>
                </m:e>
              </m:groupChr>
            </m:e>
            <m:lim>
              <m:r>
                <w:rPr>
                  <w:rFonts w:ascii="Cambria Math" w:hAnsi="Cambria Math"/>
                  <w:sz w:val="28"/>
                  <w:szCs w:val="28"/>
                </w:rPr>
                <m:t>A (Avg.  ref.  set)</m:t>
              </m:r>
            </m:lim>
          </m:limLow>
        </m:oMath>
      </m:oMathPara>
    </w:p>
    <w:p w:rsidR="005541F3" w:rsidRDefault="00D924D2" w:rsidP="000C72ED">
      <w:r>
        <w:t xml:space="preserve">The transformation </w:t>
      </w:r>
      <w:r w:rsidR="003D4C6A">
        <w:t xml:space="preserve">matrix </w:t>
      </w:r>
      <w:r w:rsidR="00445D38" w:rsidRPr="008419FD">
        <w:rPr>
          <w:i/>
        </w:rPr>
        <w:t>T</w:t>
      </w:r>
      <w:r w:rsidR="00445D38" w:rsidRPr="008419FD">
        <w:rPr>
          <w:i/>
          <w:vertAlign w:val="subscript"/>
        </w:rPr>
        <w:t>j</w:t>
      </w:r>
      <w:r w:rsidR="00445D38">
        <w:t xml:space="preserve"> </w:t>
      </w:r>
      <w:r w:rsidR="003D4C6A">
        <w:t xml:space="preserve">(size 4 x 3) </w:t>
      </w:r>
      <w:r>
        <w:t>can</w:t>
      </w:r>
      <w:r w:rsidR="00445D38">
        <w:t xml:space="preserve"> easily</w:t>
      </w:r>
      <w:r>
        <w:t xml:space="preserve"> be determined to:</w:t>
      </w:r>
    </w:p>
    <w:p w:rsidR="00D924D2" w:rsidRDefault="00D924D2" w:rsidP="000C72ED"/>
    <w:p w:rsidR="00D924D2" w:rsidRDefault="009C3ACA" w:rsidP="000C72ED">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j</m:t>
                          </m:r>
                        </m:sub>
                      </m:sSub>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e>
              </m:d>
            </m:e>
            <m:sup>
              <m:r>
                <w:rPr>
                  <w:rFonts w:ascii="Cambria Math" w:hAnsi="Cambria Math"/>
                </w:rPr>
                <m:t>-1</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j</m:t>
                  </m:r>
                </m:sub>
              </m:sSub>
            </m:e>
            <m:sup>
              <m:r>
                <w:rPr>
                  <w:rFonts w:ascii="Cambria Math" w:hAnsi="Cambria Math"/>
                </w:rPr>
                <m:t>T</m:t>
              </m:r>
            </m:sup>
          </m:sSup>
          <m:r>
            <w:rPr>
              <w:rFonts w:ascii="Cambria Math" w:hAnsi="Cambria Math"/>
            </w:rPr>
            <m:t>×A</m:t>
          </m:r>
        </m:oMath>
      </m:oMathPara>
    </w:p>
    <w:p w:rsidR="008419FD" w:rsidRDefault="008419FD" w:rsidP="000C72ED"/>
    <w:p w:rsidR="005541F3" w:rsidRDefault="005541F3" w:rsidP="000C72ED">
      <w:r>
        <w:t>If the three scales (SIG/BAK/OVRL) are independent from each other for any database, the matrix transformation</w:t>
      </w:r>
      <w:r w:rsidR="00445D38">
        <w:t xml:space="preserve"> </w:t>
      </w:r>
      <w:r w:rsidR="00445D38" w:rsidRPr="008419FD">
        <w:rPr>
          <w:i/>
        </w:rPr>
        <w:t>T</w:t>
      </w:r>
      <w:r w:rsidR="00445D38" w:rsidRPr="008419FD">
        <w:rPr>
          <w:i/>
          <w:vertAlign w:val="subscript"/>
        </w:rPr>
        <w:t>j</w:t>
      </w:r>
      <w:r>
        <w:t xml:space="preserve"> equals a linear per-scale transformation.</w:t>
      </w:r>
      <w:r w:rsidR="00445D38">
        <w:t xml:space="preserve"> Before the retraining of the model, the transformation is applied to the whole test data on a per-sample base:</w:t>
      </w:r>
    </w:p>
    <w:p w:rsidR="00A0147D" w:rsidRDefault="00A0147D" w:rsidP="000C72ED"/>
    <w:p w:rsidR="00445D38" w:rsidRDefault="009C3ACA" w:rsidP="000C72ED">
      <m:oMathPara>
        <m:oMath>
          <m:limLow>
            <m:limLowPr>
              <m:ctrlPr>
                <w:rPr>
                  <w:rFonts w:ascii="Cambria Math" w:hAnsi="Cambria Math"/>
                  <w:i/>
                  <w:sz w:val="28"/>
                  <w:szCs w:val="28"/>
                </w:rPr>
              </m:ctrlPr>
            </m:limLowPr>
            <m:e>
              <m:groupChr>
                <m:groupChrPr>
                  <m:ctrlPr>
                    <w:rPr>
                      <w:rFonts w:ascii="Cambria Math" w:hAnsi="Cambria Math"/>
                      <w:i/>
                      <w:sz w:val="28"/>
                      <w:szCs w:val="28"/>
                    </w:rPr>
                  </m:ctrlPr>
                </m:groupChrPr>
                <m:e>
                  <m:d>
                    <m:dPr>
                      <m:ctrlPr>
                        <w:rPr>
                          <w:rFonts w:ascii="Cambria Math" w:hAnsi="Cambria Math"/>
                          <w:i/>
                          <w:sz w:val="28"/>
                          <w:szCs w:val="28"/>
                        </w:rPr>
                      </m:ctrlPr>
                    </m:dPr>
                    <m:e>
                      <m:m>
                        <m:mPr>
                          <m:mcs>
                            <m:mc>
                              <m:mcPr>
                                <m:count m:val="4"/>
                                <m:mcJc m:val="center"/>
                              </m:mcPr>
                            </m:mc>
                          </m:mcs>
                          <m:ctrlPr>
                            <w:rPr>
                              <w:rFonts w:ascii="Cambria Math" w:hAnsi="Cambria Math"/>
                              <w:i/>
                              <w:sz w:val="28"/>
                              <w:szCs w:val="28"/>
                            </w:rPr>
                          </m:ctrlPr>
                        </m:mPr>
                        <m:mr>
                          <m:e>
                            <m:r>
                              <w:rPr>
                                <w:rFonts w:ascii="Cambria Math" w:hAnsi="Cambria Math"/>
                                <w:sz w:val="28"/>
                                <w:szCs w:val="28"/>
                              </w:rPr>
                              <m:t>1</m:t>
                            </m:r>
                            <m:ctrlPr>
                              <w:rPr>
                                <w:rFonts w:ascii="Cambria Math" w:eastAsia="Cambria Math" w:hAnsi="Cambria Math" w:cs="Cambria Math"/>
                                <w:i/>
                                <w:sz w:val="28"/>
                                <w:szCs w:val="28"/>
                              </w:rPr>
                            </m:ctrlPr>
                          </m:e>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e>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1</m:t>
                                </m:r>
                              </m:sub>
                            </m:sSub>
                          </m:e>
                          <m:e>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1</m:t>
                                </m:r>
                              </m:sub>
                            </m:sSub>
                          </m:e>
                        </m:mr>
                        <m:mr>
                          <m:e>
                            <m:r>
                              <w:rPr>
                                <w:rFonts w:ascii="Cambria Math" w:hAnsi="Cambria Math"/>
                                <w:sz w:val="28"/>
                                <w:szCs w:val="28"/>
                              </w:rPr>
                              <m:t>⋮</m:t>
                            </m:r>
                            <m:ctrlPr>
                              <w:rPr>
                                <w:rFonts w:ascii="Cambria Math" w:eastAsia="Cambria Math" w:hAnsi="Cambria Math" w:cs="Cambria Math"/>
                                <w:i/>
                                <w:sz w:val="28"/>
                                <w:szCs w:val="28"/>
                              </w:rPr>
                            </m:ctrlPr>
                          </m:e>
                          <m:e>
                            <m:r>
                              <w:rPr>
                                <w:rFonts w:ascii="Cambria Math" w:hAnsi="Cambria Math"/>
                                <w:sz w:val="28"/>
                                <w:szCs w:val="28"/>
                              </w:rPr>
                              <m:t>⋮</m:t>
                            </m:r>
                          </m:e>
                          <m:e>
                            <m:r>
                              <w:rPr>
                                <w:rFonts w:ascii="Cambria Math" w:hAnsi="Cambria Math"/>
                                <w:sz w:val="28"/>
                                <w:szCs w:val="28"/>
                              </w:rPr>
                              <m:t>⋮</m:t>
                            </m:r>
                          </m:e>
                          <m:e>
                            <m:r>
                              <w:rPr>
                                <w:rFonts w:ascii="Cambria Math" w:hAnsi="Cambria Math"/>
                                <w:sz w:val="28"/>
                                <w:szCs w:val="28"/>
                              </w:rPr>
                              <m:t>⋮</m:t>
                            </m:r>
                          </m:e>
                        </m:mr>
                        <m:mr>
                          <m:e>
                            <m:r>
                              <w:rPr>
                                <w:rFonts w:ascii="Cambria Math" w:hAnsi="Cambria Math"/>
                                <w:sz w:val="28"/>
                                <w:szCs w:val="28"/>
                              </w:rPr>
                              <m:t>1</m:t>
                            </m:r>
                            <m:ctrlPr>
                              <w:rPr>
                                <w:rFonts w:ascii="Cambria Math" w:eastAsia="Cambria Math" w:hAnsi="Cambria Math" w:cs="Cambria Math"/>
                                <w:i/>
                                <w:sz w:val="28"/>
                                <w:szCs w:val="28"/>
                              </w:rPr>
                            </m:ctrlPr>
                          </m:e>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N</m:t>
                                </m:r>
                              </m:sub>
                            </m:sSub>
                          </m:e>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N</m:t>
                                </m:r>
                              </m:sub>
                            </m:sSub>
                          </m:e>
                          <m:e>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N</m:t>
                                </m:r>
                              </m:sub>
                            </m:sSub>
                          </m:e>
                        </m:mr>
                      </m:m>
                    </m:e>
                  </m:d>
                </m:e>
              </m:groupChr>
            </m:e>
            <m:lim>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j</m:t>
                  </m:r>
                </m:sub>
              </m:sSub>
              <m:r>
                <w:rPr>
                  <w:rFonts w:ascii="Cambria Math" w:hAnsi="Cambria Math"/>
                  <w:sz w:val="28"/>
                  <w:szCs w:val="28"/>
                </w:rPr>
                <m:t xml:space="preserve"> (scores of samples of database j)</m:t>
              </m:r>
            </m:lim>
          </m:limLow>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j</m:t>
              </m:r>
            </m:sub>
          </m:sSub>
          <m:r>
            <w:rPr>
              <w:rFonts w:ascii="Cambria Math" w:hAnsi="Cambria Math"/>
              <w:sz w:val="28"/>
              <w:szCs w:val="28"/>
            </w:rPr>
            <m:t>=</m:t>
          </m:r>
          <m:limLow>
            <m:limLowPr>
              <m:ctrlPr>
                <w:rPr>
                  <w:rFonts w:ascii="Cambria Math" w:hAnsi="Cambria Math"/>
                  <w:i/>
                  <w:sz w:val="28"/>
                  <w:szCs w:val="28"/>
                </w:rPr>
              </m:ctrlPr>
            </m:limLowPr>
            <m:e>
              <m:groupChr>
                <m:groupChrPr>
                  <m:ctrlPr>
                    <w:rPr>
                      <w:rFonts w:ascii="Cambria Math" w:hAnsi="Cambria Math"/>
                      <w:i/>
                      <w:sz w:val="28"/>
                      <w:szCs w:val="28"/>
                    </w:rPr>
                  </m:ctrlPr>
                </m:groupChrPr>
                <m:e>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S</m:t>
                                    </m:r>
                                  </m:e>
                                </m:acc>
                              </m:e>
                              <m:sub>
                                <m:r>
                                  <w:rPr>
                                    <w:rFonts w:ascii="Cambria Math" w:hAnsi="Cambria Math"/>
                                    <w:sz w:val="28"/>
                                    <w:szCs w:val="28"/>
                                  </w:rPr>
                                  <m:t>1</m:t>
                                </m:r>
                              </m:sub>
                            </m:sSub>
                          </m:e>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N</m:t>
                                    </m:r>
                                  </m:e>
                                </m:acc>
                              </m:e>
                              <m:sub>
                                <m:r>
                                  <w:rPr>
                                    <w:rFonts w:ascii="Cambria Math" w:hAnsi="Cambria Math"/>
                                    <w:sz w:val="28"/>
                                    <w:szCs w:val="28"/>
                                  </w:rPr>
                                  <m:t>1</m:t>
                                </m:r>
                              </m:sub>
                            </m:sSub>
                          </m:e>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G</m:t>
                                    </m:r>
                                  </m:e>
                                </m:acc>
                              </m:e>
                              <m:sub>
                                <m:r>
                                  <w:rPr>
                                    <w:rFonts w:ascii="Cambria Math" w:hAnsi="Cambria Math"/>
                                    <w:sz w:val="28"/>
                                    <w:szCs w:val="28"/>
                                  </w:rPr>
                                  <m:t>1</m:t>
                                </m:r>
                              </m:sub>
                            </m:sSub>
                          </m:e>
                        </m:mr>
                        <m:mr>
                          <m:e>
                            <m:r>
                              <w:rPr>
                                <w:rFonts w:ascii="Cambria Math" w:hAnsi="Cambria Math"/>
                                <w:sz w:val="28"/>
                                <w:szCs w:val="28"/>
                              </w:rPr>
                              <m:t>⋮</m:t>
                            </m:r>
                          </m:e>
                          <m:e>
                            <m:r>
                              <w:rPr>
                                <w:rFonts w:ascii="Cambria Math" w:hAnsi="Cambria Math"/>
                                <w:sz w:val="28"/>
                                <w:szCs w:val="28"/>
                              </w:rPr>
                              <m:t>⋮</m:t>
                            </m:r>
                          </m:e>
                          <m:e>
                            <m:r>
                              <w:rPr>
                                <w:rFonts w:ascii="Cambria Math" w:hAnsi="Cambria Math"/>
                                <w:sz w:val="28"/>
                                <w:szCs w:val="28"/>
                              </w:rPr>
                              <m:t>⋮</m:t>
                            </m:r>
                          </m:e>
                        </m:mr>
                        <m:mr>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S</m:t>
                                    </m:r>
                                  </m:e>
                                </m:acc>
                              </m:e>
                              <m:sub>
                                <m:r>
                                  <w:rPr>
                                    <w:rFonts w:ascii="Cambria Math" w:hAnsi="Cambria Math"/>
                                    <w:sz w:val="28"/>
                                    <w:szCs w:val="28"/>
                                  </w:rPr>
                                  <m:t>N</m:t>
                                </m:r>
                              </m:sub>
                            </m:sSub>
                          </m:e>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N</m:t>
                                    </m:r>
                                  </m:e>
                                </m:acc>
                              </m:e>
                              <m:sub>
                                <m:r>
                                  <w:rPr>
                                    <w:rFonts w:ascii="Cambria Math" w:hAnsi="Cambria Math"/>
                                    <w:sz w:val="28"/>
                                    <w:szCs w:val="28"/>
                                  </w:rPr>
                                  <m:t>N</m:t>
                                </m:r>
                              </m:sub>
                            </m:sSub>
                          </m:e>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G</m:t>
                                    </m:r>
                                  </m:e>
                                </m:acc>
                              </m:e>
                              <m:sub>
                                <m:r>
                                  <w:rPr>
                                    <w:rFonts w:ascii="Cambria Math" w:hAnsi="Cambria Math"/>
                                    <w:sz w:val="28"/>
                                    <w:szCs w:val="28"/>
                                  </w:rPr>
                                  <m:t>N</m:t>
                                </m:r>
                              </m:sub>
                            </m:sSub>
                          </m:e>
                        </m:mr>
                      </m:m>
                    </m:e>
                  </m:d>
                </m:e>
              </m:groupChr>
            </m:e>
            <m:lim>
              <m:eqArr>
                <m:eqArrPr>
                  <m:ctrlPr>
                    <w:rPr>
                      <w:rFonts w:ascii="Cambria Math" w:hAnsi="Cambria Math"/>
                      <w:i/>
                      <w:sz w:val="28"/>
                      <w:szCs w:val="28"/>
                    </w:rPr>
                  </m:ctrlPr>
                </m:eqArrPr>
                <m:e>
                  <m:r>
                    <w:rPr>
                      <w:rFonts w:ascii="Cambria Math" w:hAnsi="Cambria Math"/>
                      <w:sz w:val="28"/>
                      <w:szCs w:val="28"/>
                    </w:rPr>
                    <m:t xml:space="preserve"> </m:t>
                  </m:r>
                </m:e>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S</m:t>
                          </m:r>
                        </m:e>
                      </m:acc>
                    </m:e>
                    <m:sub>
                      <m:r>
                        <w:rPr>
                          <w:rFonts w:ascii="Cambria Math" w:hAnsi="Cambria Math"/>
                          <w:sz w:val="28"/>
                          <w:szCs w:val="28"/>
                        </w:rPr>
                        <m:t>j</m:t>
                      </m:r>
                    </m:sub>
                  </m:sSub>
                  <m:r>
                    <w:rPr>
                      <w:rFonts w:ascii="Cambria Math" w:hAnsi="Cambria Math"/>
                      <w:sz w:val="28"/>
                      <w:szCs w:val="28"/>
                    </w:rPr>
                    <m:t xml:space="preserve"> (transformed scores of</m:t>
                  </m:r>
                  <m:ctrlPr>
                    <w:rPr>
                      <w:rFonts w:ascii="Cambria Math" w:eastAsia="Cambria Math" w:hAnsi="Cambria Math" w:cs="Cambria Math"/>
                      <w:i/>
                      <w:sz w:val="28"/>
                      <w:szCs w:val="28"/>
                    </w:rPr>
                  </m:ctrlPr>
                </m:e>
                <m:e>
                  <m:r>
                    <w:rPr>
                      <w:rFonts w:ascii="Cambria Math" w:hAnsi="Cambria Math"/>
                      <w:sz w:val="28"/>
                      <w:szCs w:val="28"/>
                    </w:rPr>
                    <m:t>samples of database j)</m:t>
                  </m:r>
                </m:e>
              </m:eqArr>
            </m:lim>
          </m:limLow>
        </m:oMath>
      </m:oMathPara>
    </w:p>
    <w:p w:rsidR="00445D38" w:rsidRDefault="00445D38" w:rsidP="000C72ED"/>
    <w:p w:rsidR="00636498" w:rsidRDefault="00636498" w:rsidP="00DC1C67">
      <w:pPr>
        <w:pStyle w:val="berschrift2"/>
      </w:pPr>
      <w:r>
        <w:t>Modifications</w:t>
      </w:r>
    </w:p>
    <w:p w:rsidR="00CA666D" w:rsidRPr="00A73E81" w:rsidRDefault="00CA666D" w:rsidP="000C72ED">
      <w:pPr>
        <w:rPr>
          <w:b/>
        </w:rPr>
      </w:pPr>
      <w:r w:rsidRPr="00A73E81">
        <w:rPr>
          <w:b/>
        </w:rPr>
        <w:t>Pre-Filtering (NB)</w:t>
      </w:r>
    </w:p>
    <w:p w:rsidR="00A73E81" w:rsidRDefault="00CA666D" w:rsidP="000C72ED">
      <w:r>
        <w:t xml:space="preserve">In the narrowband extension of </w:t>
      </w:r>
      <w:r w:rsidR="009C3ACA">
        <w:fldChar w:fldCharType="begin"/>
      </w:r>
      <w:r>
        <w:instrText xml:space="preserve"> REF _Ref328044927 \r \h </w:instrText>
      </w:r>
      <w:r w:rsidR="009C3ACA">
        <w:fldChar w:fldCharType="separate"/>
      </w:r>
      <w:r w:rsidR="00A301AC">
        <w:t>[1]</w:t>
      </w:r>
      <w:r w:rsidR="009C3ACA">
        <w:fldChar w:fldCharType="end"/>
      </w:r>
      <w:r>
        <w:t xml:space="preserve">, the listening test audio files included a far-end handset simulation, realized with an IRS RCV filter. In the requirements described in </w:t>
      </w:r>
      <w:r w:rsidR="009C3ACA">
        <w:fldChar w:fldCharType="begin"/>
      </w:r>
      <w:r>
        <w:instrText xml:space="preserve"> REF _Ref328045245 \r \h </w:instrText>
      </w:r>
      <w:r w:rsidR="009C3ACA">
        <w:fldChar w:fldCharType="separate"/>
      </w:r>
      <w:r w:rsidR="00A301AC">
        <w:t>[3]</w:t>
      </w:r>
      <w:r w:rsidR="009C3ACA">
        <w:fldChar w:fldCharType="end"/>
      </w:r>
      <w:r>
        <w:t>, neither for narrow- nor for wideband such a listening filter was described</w:t>
      </w:r>
      <w:r w:rsidR="00A73E81">
        <w:t xml:space="preserve"> or used in the databases.</w:t>
      </w:r>
    </w:p>
    <w:p w:rsidR="00A73E81" w:rsidRDefault="00A73E81" w:rsidP="000C72ED"/>
    <w:p w:rsidR="00A73E81" w:rsidRDefault="00A73E81" w:rsidP="000C72ED">
      <w:r>
        <w:t>The narrowband mode internally filters the unprocessed and clean reference with IRS SND and IRS RCV to simulate a transmission over high-quality listening devices and network. The principle of IRS seems to be outdated, modern state-of-the-art mobiles do not have this frequency characteristic. Even more when using these newly created NB databases, where the used devices have almost flat frequency responses in sending direction.</w:t>
      </w:r>
    </w:p>
    <w:p w:rsidR="00CA666D" w:rsidRDefault="00CA666D" w:rsidP="000C72ED">
      <w:r>
        <w:t xml:space="preserve">Thus </w:t>
      </w:r>
      <w:r w:rsidR="00A73E81">
        <w:t xml:space="preserve">the filtering with IRS SND and RCV </w:t>
      </w:r>
      <w:r w:rsidR="00EA2C0E">
        <w:t xml:space="preserve">of the two reference signals </w:t>
      </w:r>
      <w:r w:rsidR="00A73E81">
        <w:t>was replaced by filtering with the MSIN filter, which is mainly a band pass.</w:t>
      </w:r>
      <w:r w:rsidR="00EA2C0E">
        <w:t xml:space="preserve"> Also no listening filter was applied to the processed signals.</w:t>
      </w:r>
    </w:p>
    <w:p w:rsidR="00A73E81" w:rsidRDefault="00A73E81" w:rsidP="000C72ED"/>
    <w:p w:rsidR="00636498" w:rsidRPr="00A73E81" w:rsidRDefault="00636498" w:rsidP="000C72ED">
      <w:pPr>
        <w:rPr>
          <w:b/>
        </w:rPr>
      </w:pPr>
      <w:r w:rsidRPr="00A73E81">
        <w:rPr>
          <w:b/>
        </w:rPr>
        <w:t>Speech part detection (NB &amp; WB)</w:t>
      </w:r>
    </w:p>
    <w:p w:rsidR="00636498" w:rsidRDefault="00636498" w:rsidP="000C72ED">
      <w:r>
        <w:t xml:space="preserve">The detection of signal parts belonging to either speech or noise was updated. Now the clean speech signal is segmented into frames </w:t>
      </w:r>
      <w:r w:rsidR="00A73E81">
        <w:t xml:space="preserve">and classified </w:t>
      </w:r>
      <w:r>
        <w:t>according to G.160</w:t>
      </w:r>
      <w:r w:rsidR="00A73E81">
        <w:t xml:space="preserve"> </w:t>
      </w:r>
      <w:r w:rsidR="009C3ACA">
        <w:fldChar w:fldCharType="begin"/>
      </w:r>
      <w:r w:rsidR="00265FFA">
        <w:instrText xml:space="preserve"> REF _Ref328052380 \r \h </w:instrText>
      </w:r>
      <w:r w:rsidR="009C3ACA">
        <w:fldChar w:fldCharType="separate"/>
      </w:r>
      <w:r w:rsidR="00A301AC">
        <w:t>[4]</w:t>
      </w:r>
      <w:r w:rsidR="009C3ACA">
        <w:fldChar w:fldCharType="end"/>
      </w:r>
      <w:r>
        <w:t xml:space="preserve">. </w:t>
      </w:r>
      <w:r w:rsidR="005418A0">
        <w:t>The signal parts classified as silence are assumed as background noise sections, all other frames are assumed as speech.</w:t>
      </w:r>
    </w:p>
    <w:p w:rsidR="00636498" w:rsidRDefault="00636498" w:rsidP="000C72ED"/>
    <w:p w:rsidR="00EA2C0E" w:rsidRPr="00EA2C0E" w:rsidRDefault="00EA2C0E" w:rsidP="000C72ED">
      <w:pPr>
        <w:rPr>
          <w:b/>
        </w:rPr>
      </w:pPr>
      <w:r w:rsidRPr="00EA2C0E">
        <w:rPr>
          <w:b/>
        </w:rPr>
        <w:t>Speech level adjustment (WB)</w:t>
      </w:r>
    </w:p>
    <w:p w:rsidR="00EA2C0E" w:rsidRDefault="00EA2C0E" w:rsidP="000C72ED">
      <w:r>
        <w:t xml:space="preserve">According to </w:t>
      </w:r>
      <w:r w:rsidR="009C3ACA">
        <w:fldChar w:fldCharType="begin"/>
      </w:r>
      <w:r>
        <w:instrText xml:space="preserve"> REF _Ref328045245 \r \h </w:instrText>
      </w:r>
      <w:r w:rsidR="009C3ACA">
        <w:fldChar w:fldCharType="separate"/>
      </w:r>
      <w:r w:rsidR="00A301AC">
        <w:t>[3]</w:t>
      </w:r>
      <w:r w:rsidR="009C3ACA">
        <w:fldChar w:fldCharType="end"/>
      </w:r>
      <w:r>
        <w:t>, the level adjustment of the recordings of the training databases was applied in such a way, that the active speech level over the full sequence test should be about 73 dB SPL / -21 dB Pa (for the listening test).</w:t>
      </w:r>
    </w:p>
    <w:p w:rsidR="00EA2C0E" w:rsidRDefault="00EA2C0E" w:rsidP="000C72ED">
      <w:r>
        <w:t>The current EG 202 396-3 implementation assumes 79 dB SPL / -15 dB Pa active speech level due to the underlying listening test. Thus this constant was adapted to the new databases.</w:t>
      </w:r>
    </w:p>
    <w:p w:rsidR="00EA2C0E" w:rsidRDefault="00EA2C0E" w:rsidP="000C72ED"/>
    <w:p w:rsidR="00AD5C22" w:rsidRDefault="00AD5C22" w:rsidP="000C72ED">
      <w:pPr>
        <w:rPr>
          <w:b/>
        </w:rPr>
      </w:pPr>
      <w:r>
        <w:rPr>
          <w:b/>
        </w:rPr>
        <w:t>Replacement of parameter regression for S-MOS</w:t>
      </w:r>
    </w:p>
    <w:p w:rsidR="00AD5C22" w:rsidRDefault="00AD5C22" w:rsidP="000C72ED">
      <w:pPr>
        <w:rPr>
          <w:b/>
        </w:rPr>
      </w:pPr>
    </w:p>
    <w:p w:rsidR="002562AE" w:rsidRDefault="002562AE" w:rsidP="000C72ED">
      <w:r>
        <w:t xml:space="preserve">The ETSI model calculates several parameters out of the psycho-acoustically motivated inner representation for the estimation of S- and N-MOS. The parameters are shown in </w:t>
      </w:r>
      <w:r w:rsidR="009C3ACA">
        <w:fldChar w:fldCharType="begin"/>
      </w:r>
      <w:r>
        <w:instrText xml:space="preserve"> REF  _Ref322423911 \* Lower \h </w:instrText>
      </w:r>
      <w:r w:rsidR="009C3ACA">
        <w:fldChar w:fldCharType="separate"/>
      </w:r>
      <w:r w:rsidR="00A301AC">
        <w:t xml:space="preserve">table </w:t>
      </w:r>
      <w:r w:rsidR="00A301AC">
        <w:rPr>
          <w:noProof/>
        </w:rPr>
        <w:t>2</w:t>
      </w:r>
      <w:r w:rsidR="009C3ACA">
        <w:fldChar w:fldCharType="end"/>
      </w:r>
      <w:r>
        <w:t xml:space="preserve"> and </w:t>
      </w:r>
      <w:r w:rsidR="009C3ACA">
        <w:fldChar w:fldCharType="begin"/>
      </w:r>
      <w:r>
        <w:instrText xml:space="preserve"> REF  _Ref322423913 \* Lower \f \h </w:instrText>
      </w:r>
      <w:r w:rsidR="009C3ACA">
        <w:fldChar w:fldCharType="separate"/>
      </w:r>
      <w:r w:rsidR="00A301AC">
        <w:t xml:space="preserve">table </w:t>
      </w:r>
      <w:r w:rsidR="00A301AC">
        <w:rPr>
          <w:noProof/>
        </w:rPr>
        <w:t>3</w:t>
      </w:r>
      <w:r w:rsidR="009C3ACA">
        <w:fldChar w:fldCharType="end"/>
      </w:r>
      <w:r>
        <w:t>.</w:t>
      </w:r>
      <w:r w:rsidR="00AD5C22">
        <w:t xml:space="preserve"> A detailed description of the calculation for the parameters can be found in </w:t>
      </w:r>
      <w:r w:rsidR="009C3ACA">
        <w:fldChar w:fldCharType="begin"/>
      </w:r>
      <w:r w:rsidR="00AD5C22">
        <w:instrText xml:space="preserve"> REF _Ref328044927 \r \h </w:instrText>
      </w:r>
      <w:r w:rsidR="009C3ACA">
        <w:fldChar w:fldCharType="separate"/>
      </w:r>
      <w:r w:rsidR="00A301AC">
        <w:t>[1]</w:t>
      </w:r>
      <w:r w:rsidR="009C3ACA">
        <w:fldChar w:fldCharType="end"/>
      </w:r>
      <w:r w:rsidR="00AD5C22">
        <w:t>.</w:t>
      </w:r>
    </w:p>
    <w:tbl>
      <w:tblPr>
        <w:tblStyle w:val="Tabellengitternetz"/>
        <w:tblW w:w="0" w:type="auto"/>
        <w:jc w:val="center"/>
        <w:tblLook w:val="01E0"/>
      </w:tblPr>
      <w:tblGrid>
        <w:gridCol w:w="468"/>
        <w:gridCol w:w="2160"/>
        <w:gridCol w:w="540"/>
        <w:gridCol w:w="2340"/>
      </w:tblGrid>
      <w:tr w:rsidR="002562AE" w:rsidRPr="00D675CA" w:rsidTr="00445D38">
        <w:trPr>
          <w:jc w:val="center"/>
        </w:trPr>
        <w:tc>
          <w:tcPr>
            <w:tcW w:w="468" w:type="dxa"/>
          </w:tcPr>
          <w:p w:rsidR="002562AE" w:rsidRPr="00D675CA" w:rsidRDefault="002562AE" w:rsidP="00445D38">
            <w:r w:rsidRPr="00D675CA">
              <w:t>P</w:t>
            </w:r>
            <w:r w:rsidRPr="00D675CA">
              <w:rPr>
                <w:vertAlign w:val="subscript"/>
              </w:rPr>
              <w:t>1</w:t>
            </w:r>
          </w:p>
        </w:tc>
        <w:tc>
          <w:tcPr>
            <w:tcW w:w="2160" w:type="dxa"/>
            <w:tcBorders>
              <w:right w:val="double" w:sz="4" w:space="0" w:color="auto"/>
            </w:tcBorders>
          </w:tcPr>
          <w:p w:rsidR="002562AE" w:rsidRPr="00101854" w:rsidRDefault="002562AE" w:rsidP="00445D38">
            <w:pPr>
              <w:rPr>
                <w:rFonts w:cs="Arial"/>
              </w:rPr>
            </w:pPr>
            <w:r w:rsidRPr="00A9387D">
              <w:rPr>
                <w:rFonts w:cs="Arial"/>
                <w:i/>
              </w:rPr>
              <w:t>N</w:t>
            </w:r>
            <w:r w:rsidRPr="00A9387D">
              <w:rPr>
                <w:rFonts w:cs="Arial"/>
                <w:vertAlign w:val="subscript"/>
              </w:rPr>
              <w:t>BGN, P</w:t>
            </w:r>
          </w:p>
        </w:tc>
        <w:tc>
          <w:tcPr>
            <w:tcW w:w="540" w:type="dxa"/>
            <w:tcBorders>
              <w:left w:val="double" w:sz="4" w:space="0" w:color="auto"/>
            </w:tcBorders>
          </w:tcPr>
          <w:p w:rsidR="002562AE" w:rsidRPr="00101854" w:rsidRDefault="002562AE" w:rsidP="00445D38">
            <w:pPr>
              <w:rPr>
                <w:rFonts w:cs="Arial"/>
              </w:rPr>
            </w:pPr>
            <w:r w:rsidRPr="00101854">
              <w:rPr>
                <w:rFonts w:cs="Arial"/>
              </w:rPr>
              <w:t>P</w:t>
            </w:r>
            <w:r w:rsidRPr="00101854">
              <w:rPr>
                <w:rFonts w:cs="Arial"/>
                <w:vertAlign w:val="subscript"/>
              </w:rPr>
              <w:t>4</w:t>
            </w:r>
          </w:p>
        </w:tc>
        <w:tc>
          <w:tcPr>
            <w:tcW w:w="2340" w:type="dxa"/>
          </w:tcPr>
          <w:p w:rsidR="002562AE" w:rsidRPr="00101854" w:rsidRDefault="002562AE" w:rsidP="00445D38">
            <w:pPr>
              <w:rPr>
                <w:rFonts w:cs="Arial"/>
              </w:rPr>
            </w:pPr>
            <w:r w:rsidRPr="00101854">
              <w:rPr>
                <w:rFonts w:cs="Arial"/>
              </w:rPr>
              <w:t>μ(RA</w:t>
            </w:r>
            <w:r w:rsidRPr="00101854">
              <w:rPr>
                <w:rFonts w:cs="Arial"/>
                <w:vertAlign w:val="subscript"/>
              </w:rPr>
              <w:t>BGN, U</w:t>
            </w:r>
            <w:r w:rsidRPr="00101854">
              <w:rPr>
                <w:rFonts w:cs="Arial"/>
              </w:rPr>
              <w:t>)</w:t>
            </w:r>
          </w:p>
        </w:tc>
      </w:tr>
      <w:tr w:rsidR="002562AE" w:rsidRPr="00D675CA" w:rsidTr="00445D38">
        <w:trPr>
          <w:jc w:val="center"/>
        </w:trPr>
        <w:tc>
          <w:tcPr>
            <w:tcW w:w="468" w:type="dxa"/>
          </w:tcPr>
          <w:p w:rsidR="002562AE" w:rsidRPr="00D675CA" w:rsidRDefault="002562AE" w:rsidP="00445D38">
            <w:r w:rsidRPr="00D675CA">
              <w:t>P</w:t>
            </w:r>
            <w:r w:rsidRPr="00D675CA">
              <w:rPr>
                <w:vertAlign w:val="subscript"/>
              </w:rPr>
              <w:t>2</w:t>
            </w:r>
          </w:p>
        </w:tc>
        <w:tc>
          <w:tcPr>
            <w:tcW w:w="2160" w:type="dxa"/>
            <w:tcBorders>
              <w:right w:val="double" w:sz="4" w:space="0" w:color="auto"/>
            </w:tcBorders>
          </w:tcPr>
          <w:p w:rsidR="002562AE" w:rsidRPr="00101854" w:rsidRDefault="002562AE" w:rsidP="00445D38">
            <w:pPr>
              <w:rPr>
                <w:rFonts w:cs="Arial"/>
              </w:rPr>
            </w:pPr>
            <w:r w:rsidRPr="00101854">
              <w:rPr>
                <w:rFonts w:cs="Arial"/>
              </w:rPr>
              <w:t>μ(RA</w:t>
            </w:r>
            <w:r w:rsidRPr="00101854">
              <w:rPr>
                <w:rFonts w:cs="Arial"/>
                <w:vertAlign w:val="subscript"/>
              </w:rPr>
              <w:t xml:space="preserve">BGN, </w:t>
            </w:r>
            <w:r>
              <w:rPr>
                <w:rFonts w:cs="Arial"/>
                <w:vertAlign w:val="subscript"/>
              </w:rPr>
              <w:t>P</w:t>
            </w:r>
            <w:r w:rsidRPr="00101854">
              <w:rPr>
                <w:rFonts w:cs="Arial"/>
              </w:rPr>
              <w:t>)</w:t>
            </w:r>
          </w:p>
        </w:tc>
        <w:tc>
          <w:tcPr>
            <w:tcW w:w="540" w:type="dxa"/>
            <w:tcBorders>
              <w:left w:val="double" w:sz="4" w:space="0" w:color="auto"/>
            </w:tcBorders>
          </w:tcPr>
          <w:p w:rsidR="002562AE" w:rsidRPr="00101854" w:rsidRDefault="002562AE" w:rsidP="00445D38">
            <w:pPr>
              <w:rPr>
                <w:rFonts w:cs="Arial"/>
              </w:rPr>
            </w:pPr>
            <w:r w:rsidRPr="00101854">
              <w:rPr>
                <w:rFonts w:cs="Arial"/>
              </w:rPr>
              <w:t>P</w:t>
            </w:r>
            <w:r w:rsidRPr="00101854">
              <w:rPr>
                <w:rFonts w:cs="Arial"/>
                <w:vertAlign w:val="subscript"/>
              </w:rPr>
              <w:t>5</w:t>
            </w:r>
          </w:p>
        </w:tc>
        <w:tc>
          <w:tcPr>
            <w:tcW w:w="2340" w:type="dxa"/>
          </w:tcPr>
          <w:p w:rsidR="002562AE" w:rsidRPr="00101854" w:rsidRDefault="002562AE" w:rsidP="00445D38">
            <w:pPr>
              <w:rPr>
                <w:rFonts w:cs="Arial"/>
              </w:rPr>
            </w:pPr>
            <w:r w:rsidRPr="00101854">
              <w:rPr>
                <w:rFonts w:cs="Arial"/>
              </w:rPr>
              <w:t>σ²(RA</w:t>
            </w:r>
            <w:r w:rsidRPr="00101854">
              <w:rPr>
                <w:rFonts w:cs="Arial"/>
                <w:vertAlign w:val="subscript"/>
              </w:rPr>
              <w:t>BGN, U</w:t>
            </w:r>
            <w:r w:rsidRPr="00101854">
              <w:rPr>
                <w:rFonts w:cs="Arial"/>
              </w:rPr>
              <w:t>)</w:t>
            </w:r>
          </w:p>
        </w:tc>
      </w:tr>
      <w:tr w:rsidR="002562AE" w:rsidTr="00445D38">
        <w:trPr>
          <w:jc w:val="center"/>
        </w:trPr>
        <w:tc>
          <w:tcPr>
            <w:tcW w:w="468" w:type="dxa"/>
          </w:tcPr>
          <w:p w:rsidR="002562AE" w:rsidRDefault="002562AE" w:rsidP="00445D38">
            <w:r>
              <w:t>P</w:t>
            </w:r>
            <w:r>
              <w:rPr>
                <w:vertAlign w:val="subscript"/>
              </w:rPr>
              <w:t>3</w:t>
            </w:r>
          </w:p>
        </w:tc>
        <w:tc>
          <w:tcPr>
            <w:tcW w:w="2160" w:type="dxa"/>
            <w:tcBorders>
              <w:right w:val="double" w:sz="4" w:space="0" w:color="auto"/>
            </w:tcBorders>
          </w:tcPr>
          <w:p w:rsidR="002562AE" w:rsidRPr="00101854" w:rsidRDefault="002562AE" w:rsidP="00445D38">
            <w:pPr>
              <w:rPr>
                <w:rFonts w:cs="Arial"/>
              </w:rPr>
            </w:pPr>
            <w:r w:rsidRPr="00101854">
              <w:rPr>
                <w:rFonts w:cs="Arial"/>
              </w:rPr>
              <w:t>σ²(RA</w:t>
            </w:r>
            <w:r w:rsidRPr="00101854">
              <w:rPr>
                <w:rFonts w:cs="Arial"/>
                <w:vertAlign w:val="subscript"/>
              </w:rPr>
              <w:t>BGN, P</w:t>
            </w:r>
            <w:r w:rsidRPr="00101854">
              <w:rPr>
                <w:rFonts w:cs="Arial"/>
              </w:rPr>
              <w:t>)</w:t>
            </w:r>
          </w:p>
        </w:tc>
        <w:tc>
          <w:tcPr>
            <w:tcW w:w="540" w:type="dxa"/>
            <w:tcBorders>
              <w:left w:val="double" w:sz="4" w:space="0" w:color="auto"/>
            </w:tcBorders>
          </w:tcPr>
          <w:p w:rsidR="002562AE" w:rsidRPr="00101854" w:rsidRDefault="002562AE" w:rsidP="00445D38">
            <w:pPr>
              <w:rPr>
                <w:rFonts w:cs="Arial"/>
              </w:rPr>
            </w:pPr>
            <w:r w:rsidRPr="00101854">
              <w:rPr>
                <w:rFonts w:cs="Arial"/>
              </w:rPr>
              <w:t>P</w:t>
            </w:r>
            <w:r w:rsidRPr="00101854">
              <w:rPr>
                <w:rFonts w:cs="Arial"/>
                <w:vertAlign w:val="subscript"/>
              </w:rPr>
              <w:t>6</w:t>
            </w:r>
          </w:p>
        </w:tc>
        <w:tc>
          <w:tcPr>
            <w:tcW w:w="2340" w:type="dxa"/>
          </w:tcPr>
          <w:p w:rsidR="002562AE" w:rsidRPr="00101854" w:rsidRDefault="002562AE" w:rsidP="00445D38">
            <w:pPr>
              <w:keepNext/>
              <w:rPr>
                <w:rFonts w:cs="Arial"/>
              </w:rPr>
            </w:pPr>
            <w:r w:rsidRPr="00101854">
              <w:rPr>
                <w:rFonts w:cs="Arial"/>
              </w:rPr>
              <w:t>σ²(ΔRA</w:t>
            </w:r>
            <w:r w:rsidRPr="00101854">
              <w:rPr>
                <w:rFonts w:cs="Arial"/>
                <w:vertAlign w:val="subscript"/>
              </w:rPr>
              <w:t>BGN, P-U</w:t>
            </w:r>
            <w:r w:rsidRPr="00101854">
              <w:rPr>
                <w:rFonts w:cs="Arial"/>
              </w:rPr>
              <w:t>)</w:t>
            </w:r>
          </w:p>
        </w:tc>
      </w:tr>
    </w:tbl>
    <w:p w:rsidR="002562AE" w:rsidRDefault="002562AE" w:rsidP="002562AE">
      <w:pPr>
        <w:pStyle w:val="Beschriftung"/>
        <w:jc w:val="center"/>
      </w:pPr>
      <w:bookmarkStart w:id="1" w:name="_Ref322423911"/>
      <w:bookmarkStart w:id="2" w:name="_Ref322422739"/>
      <w:r>
        <w:t xml:space="preserve">Table </w:t>
      </w:r>
      <w:r w:rsidR="009C3ACA">
        <w:fldChar w:fldCharType="begin"/>
      </w:r>
      <w:r>
        <w:instrText xml:space="preserve"> SEQ Table \* ARABIC </w:instrText>
      </w:r>
      <w:r w:rsidR="009C3ACA">
        <w:fldChar w:fldCharType="separate"/>
      </w:r>
      <w:r w:rsidR="00A301AC">
        <w:rPr>
          <w:noProof/>
        </w:rPr>
        <w:t>2</w:t>
      </w:r>
      <w:r w:rsidR="009C3ACA">
        <w:fldChar w:fldCharType="end"/>
      </w:r>
      <w:bookmarkEnd w:id="1"/>
      <w:r>
        <w:t xml:space="preserve">: </w:t>
      </w:r>
      <w:r w:rsidRPr="005328D8">
        <w:t>Extracted parameters for N-MOS</w:t>
      </w:r>
      <w:bookmarkEnd w:id="2"/>
    </w:p>
    <w:tbl>
      <w:tblPr>
        <w:tblStyle w:val="Tabellengitternetz"/>
        <w:tblW w:w="0" w:type="auto"/>
        <w:jc w:val="center"/>
        <w:tblLook w:val="01E0"/>
      </w:tblPr>
      <w:tblGrid>
        <w:gridCol w:w="456"/>
        <w:gridCol w:w="1978"/>
        <w:gridCol w:w="518"/>
        <w:gridCol w:w="2140"/>
      </w:tblGrid>
      <w:tr w:rsidR="002562AE" w:rsidTr="00445D38">
        <w:trPr>
          <w:jc w:val="center"/>
        </w:trPr>
        <w:tc>
          <w:tcPr>
            <w:tcW w:w="456" w:type="dxa"/>
          </w:tcPr>
          <w:p w:rsidR="002562AE" w:rsidRDefault="002562AE" w:rsidP="00445D38">
            <w:r>
              <w:t>P</w:t>
            </w:r>
            <w:r w:rsidRPr="00F25531">
              <w:rPr>
                <w:vertAlign w:val="subscript"/>
              </w:rPr>
              <w:t>1</w:t>
            </w:r>
          </w:p>
        </w:tc>
        <w:tc>
          <w:tcPr>
            <w:tcW w:w="1978" w:type="dxa"/>
            <w:tcBorders>
              <w:right w:val="double" w:sz="4" w:space="0" w:color="auto"/>
            </w:tcBorders>
          </w:tcPr>
          <w:p w:rsidR="002562AE" w:rsidRPr="009820C0" w:rsidRDefault="002562AE" w:rsidP="00445D38">
            <w:pPr>
              <w:rPr>
                <w:rFonts w:cs="Arial"/>
              </w:rPr>
            </w:pPr>
            <w:r w:rsidRPr="009820C0">
              <w:rPr>
                <w:rFonts w:cs="Arial"/>
              </w:rPr>
              <w:t>ΔSNR</w:t>
            </w:r>
          </w:p>
        </w:tc>
        <w:tc>
          <w:tcPr>
            <w:tcW w:w="518" w:type="dxa"/>
            <w:tcBorders>
              <w:left w:val="double" w:sz="4" w:space="0" w:color="auto"/>
            </w:tcBorders>
          </w:tcPr>
          <w:p w:rsidR="002562AE" w:rsidRPr="009820C0" w:rsidRDefault="002562AE" w:rsidP="00445D38">
            <w:pPr>
              <w:rPr>
                <w:rFonts w:cs="Arial"/>
              </w:rPr>
            </w:pPr>
            <w:r w:rsidRPr="009820C0">
              <w:rPr>
                <w:rFonts w:cs="Arial"/>
              </w:rPr>
              <w:t>P</w:t>
            </w:r>
            <w:r w:rsidRPr="009820C0">
              <w:rPr>
                <w:rFonts w:cs="Arial"/>
                <w:vertAlign w:val="subscript"/>
              </w:rPr>
              <w:t>4</w:t>
            </w:r>
          </w:p>
        </w:tc>
        <w:tc>
          <w:tcPr>
            <w:tcW w:w="2140" w:type="dxa"/>
          </w:tcPr>
          <w:p w:rsidR="002562AE" w:rsidRPr="009820C0" w:rsidRDefault="002562AE" w:rsidP="00445D38">
            <w:pPr>
              <w:rPr>
                <w:rFonts w:cs="Arial"/>
              </w:rPr>
            </w:pPr>
            <w:r w:rsidRPr="009820C0">
              <w:rPr>
                <w:rFonts w:cs="Arial"/>
              </w:rPr>
              <w:t>μ(ΔRA</w:t>
            </w:r>
            <w:r w:rsidRPr="009820C0">
              <w:rPr>
                <w:rFonts w:cs="Arial"/>
                <w:vertAlign w:val="subscript"/>
              </w:rPr>
              <w:t>Sp, P-C</w:t>
            </w:r>
            <w:r w:rsidRPr="009820C0">
              <w:rPr>
                <w:rFonts w:cs="Arial"/>
              </w:rPr>
              <w:t>)</w:t>
            </w:r>
          </w:p>
        </w:tc>
      </w:tr>
      <w:tr w:rsidR="002562AE" w:rsidTr="00445D38">
        <w:trPr>
          <w:jc w:val="center"/>
        </w:trPr>
        <w:tc>
          <w:tcPr>
            <w:tcW w:w="456" w:type="dxa"/>
          </w:tcPr>
          <w:p w:rsidR="002562AE" w:rsidRDefault="002562AE" w:rsidP="00445D38">
            <w:r>
              <w:t>P</w:t>
            </w:r>
            <w:r>
              <w:rPr>
                <w:vertAlign w:val="subscript"/>
              </w:rPr>
              <w:t>2</w:t>
            </w:r>
          </w:p>
        </w:tc>
        <w:tc>
          <w:tcPr>
            <w:tcW w:w="1978" w:type="dxa"/>
            <w:tcBorders>
              <w:right w:val="double" w:sz="4" w:space="0" w:color="auto"/>
            </w:tcBorders>
          </w:tcPr>
          <w:p w:rsidR="002562AE" w:rsidRPr="009820C0" w:rsidRDefault="002562AE" w:rsidP="00445D38">
            <w:pPr>
              <w:rPr>
                <w:rFonts w:cs="Arial"/>
              </w:rPr>
            </w:pPr>
            <w:r w:rsidRPr="009820C0">
              <w:rPr>
                <w:rFonts w:cs="Arial"/>
              </w:rPr>
              <w:t>μ(RA</w:t>
            </w:r>
            <w:r w:rsidRPr="009820C0">
              <w:rPr>
                <w:rFonts w:cs="Arial"/>
                <w:vertAlign w:val="subscript"/>
              </w:rPr>
              <w:t>Sp, P</w:t>
            </w:r>
            <w:r w:rsidRPr="009820C0">
              <w:rPr>
                <w:rFonts w:cs="Arial"/>
              </w:rPr>
              <w:t>)</w:t>
            </w:r>
          </w:p>
        </w:tc>
        <w:tc>
          <w:tcPr>
            <w:tcW w:w="518" w:type="dxa"/>
            <w:tcBorders>
              <w:left w:val="double" w:sz="4" w:space="0" w:color="auto"/>
            </w:tcBorders>
          </w:tcPr>
          <w:p w:rsidR="002562AE" w:rsidRPr="009820C0" w:rsidRDefault="002562AE" w:rsidP="00445D38">
            <w:pPr>
              <w:rPr>
                <w:rFonts w:cs="Arial"/>
              </w:rPr>
            </w:pPr>
            <w:r w:rsidRPr="009820C0">
              <w:rPr>
                <w:rFonts w:cs="Arial"/>
              </w:rPr>
              <w:t>P</w:t>
            </w:r>
            <w:r w:rsidRPr="009820C0">
              <w:rPr>
                <w:rFonts w:cs="Arial"/>
                <w:vertAlign w:val="subscript"/>
              </w:rPr>
              <w:t>5</w:t>
            </w:r>
          </w:p>
        </w:tc>
        <w:tc>
          <w:tcPr>
            <w:tcW w:w="2140" w:type="dxa"/>
          </w:tcPr>
          <w:p w:rsidR="002562AE" w:rsidRPr="009820C0" w:rsidRDefault="002562AE" w:rsidP="00445D38">
            <w:pPr>
              <w:rPr>
                <w:rFonts w:cs="Arial"/>
              </w:rPr>
            </w:pPr>
            <w:r w:rsidRPr="009820C0">
              <w:rPr>
                <w:rFonts w:cs="Arial"/>
              </w:rPr>
              <w:t>σ²(ΔRA</w:t>
            </w:r>
            <w:r>
              <w:rPr>
                <w:rFonts w:cs="Arial"/>
                <w:vertAlign w:val="subscript"/>
              </w:rPr>
              <w:t>Sp</w:t>
            </w:r>
            <w:r w:rsidRPr="009820C0">
              <w:rPr>
                <w:rFonts w:cs="Arial"/>
                <w:vertAlign w:val="subscript"/>
              </w:rPr>
              <w:t>, P-C</w:t>
            </w:r>
            <w:r w:rsidRPr="009820C0">
              <w:rPr>
                <w:rFonts w:cs="Arial"/>
              </w:rPr>
              <w:t>)</w:t>
            </w:r>
          </w:p>
        </w:tc>
      </w:tr>
      <w:tr w:rsidR="002562AE" w:rsidTr="00445D38">
        <w:trPr>
          <w:jc w:val="center"/>
        </w:trPr>
        <w:tc>
          <w:tcPr>
            <w:tcW w:w="456" w:type="dxa"/>
          </w:tcPr>
          <w:p w:rsidR="002562AE" w:rsidRDefault="002562AE" w:rsidP="00445D38">
            <w:r>
              <w:t>P</w:t>
            </w:r>
            <w:r>
              <w:rPr>
                <w:vertAlign w:val="subscript"/>
              </w:rPr>
              <w:t>3</w:t>
            </w:r>
          </w:p>
        </w:tc>
        <w:tc>
          <w:tcPr>
            <w:tcW w:w="1978" w:type="dxa"/>
            <w:tcBorders>
              <w:right w:val="double" w:sz="4" w:space="0" w:color="auto"/>
            </w:tcBorders>
          </w:tcPr>
          <w:p w:rsidR="002562AE" w:rsidRPr="009820C0" w:rsidRDefault="002562AE" w:rsidP="00445D38">
            <w:pPr>
              <w:rPr>
                <w:rFonts w:cs="Arial"/>
              </w:rPr>
            </w:pPr>
            <w:r w:rsidRPr="009820C0">
              <w:rPr>
                <w:rFonts w:cs="Arial"/>
              </w:rPr>
              <w:t>μ(ΔRA</w:t>
            </w:r>
            <w:r w:rsidRPr="009820C0">
              <w:rPr>
                <w:rFonts w:cs="Arial"/>
                <w:vertAlign w:val="subscript"/>
              </w:rPr>
              <w:t>Sp, P-U</w:t>
            </w:r>
            <w:r w:rsidRPr="009820C0">
              <w:rPr>
                <w:rFonts w:cs="Arial"/>
              </w:rPr>
              <w:t>)</w:t>
            </w:r>
          </w:p>
        </w:tc>
        <w:tc>
          <w:tcPr>
            <w:tcW w:w="518" w:type="dxa"/>
            <w:tcBorders>
              <w:left w:val="double" w:sz="4" w:space="0" w:color="auto"/>
            </w:tcBorders>
          </w:tcPr>
          <w:p w:rsidR="002562AE" w:rsidRPr="009820C0" w:rsidRDefault="002562AE" w:rsidP="00445D38">
            <w:pPr>
              <w:rPr>
                <w:rFonts w:cs="Arial"/>
              </w:rPr>
            </w:pPr>
            <w:r w:rsidRPr="009820C0">
              <w:rPr>
                <w:rFonts w:cs="Arial"/>
              </w:rPr>
              <w:t>P</w:t>
            </w:r>
            <w:r w:rsidRPr="009820C0">
              <w:rPr>
                <w:rFonts w:cs="Arial"/>
                <w:vertAlign w:val="subscript"/>
              </w:rPr>
              <w:t>6</w:t>
            </w:r>
          </w:p>
        </w:tc>
        <w:tc>
          <w:tcPr>
            <w:tcW w:w="2140" w:type="dxa"/>
          </w:tcPr>
          <w:p w:rsidR="002562AE" w:rsidRPr="009820C0" w:rsidRDefault="002562AE" w:rsidP="00445D38">
            <w:pPr>
              <w:keepNext/>
              <w:rPr>
                <w:rFonts w:cs="Arial"/>
              </w:rPr>
            </w:pPr>
            <w:r w:rsidRPr="009820C0">
              <w:rPr>
                <w:rFonts w:cs="Arial"/>
              </w:rPr>
              <w:t>σ²(ΔRA</w:t>
            </w:r>
            <w:r>
              <w:rPr>
                <w:rFonts w:cs="Arial"/>
                <w:vertAlign w:val="subscript"/>
              </w:rPr>
              <w:t>Sp</w:t>
            </w:r>
            <w:r w:rsidRPr="009820C0">
              <w:rPr>
                <w:rFonts w:cs="Arial"/>
                <w:vertAlign w:val="subscript"/>
              </w:rPr>
              <w:t>, P-U</w:t>
            </w:r>
            <w:r w:rsidRPr="009820C0">
              <w:rPr>
                <w:rFonts w:cs="Arial"/>
              </w:rPr>
              <w:t>)</w:t>
            </w:r>
          </w:p>
        </w:tc>
      </w:tr>
    </w:tbl>
    <w:p w:rsidR="002562AE" w:rsidRDefault="002562AE" w:rsidP="002562AE">
      <w:pPr>
        <w:pStyle w:val="Beschriftung"/>
        <w:jc w:val="center"/>
      </w:pPr>
      <w:bookmarkStart w:id="3" w:name="_Ref322423913"/>
      <w:bookmarkStart w:id="4" w:name="_Ref322422753"/>
      <w:r>
        <w:t xml:space="preserve">Table </w:t>
      </w:r>
      <w:r w:rsidR="009C3ACA">
        <w:fldChar w:fldCharType="begin"/>
      </w:r>
      <w:r>
        <w:instrText xml:space="preserve"> SEQ Table \* ARABIC </w:instrText>
      </w:r>
      <w:r w:rsidR="009C3ACA">
        <w:fldChar w:fldCharType="separate"/>
      </w:r>
      <w:r w:rsidR="00A301AC">
        <w:rPr>
          <w:noProof/>
        </w:rPr>
        <w:t>3</w:t>
      </w:r>
      <w:r w:rsidR="009C3ACA">
        <w:fldChar w:fldCharType="end"/>
      </w:r>
      <w:bookmarkEnd w:id="3"/>
      <w:r>
        <w:t xml:space="preserve">: </w:t>
      </w:r>
      <w:r w:rsidRPr="002C7A01">
        <w:t>Extracted Parameters for S-MOS</w:t>
      </w:r>
      <w:bookmarkEnd w:id="4"/>
    </w:p>
    <w:p w:rsidR="00AD5C22" w:rsidRPr="00AD5C22" w:rsidRDefault="00AD5C22" w:rsidP="00AD5C22"/>
    <w:p w:rsidR="00AD5C22" w:rsidRDefault="004E5B1F" w:rsidP="00AD5C22">
      <w:r>
        <w:t xml:space="preserve">The calculation of the objective S-MOS in chapter 6.5.2 of </w:t>
      </w:r>
      <w:r w:rsidR="009C3ACA">
        <w:fldChar w:fldCharType="begin"/>
      </w:r>
      <w:r>
        <w:instrText xml:space="preserve"> REF _Ref328044927 \r \h </w:instrText>
      </w:r>
      <w:r w:rsidR="009C3ACA">
        <w:fldChar w:fldCharType="separate"/>
      </w:r>
      <w:r w:rsidR="00A301AC">
        <w:t>[1]</w:t>
      </w:r>
      <w:r w:rsidR="009C3ACA">
        <w:fldChar w:fldCharType="end"/>
      </w:r>
      <w:r>
        <w:t xml:space="preserve"> is performed with a linear quadratic regression of the parameters mentioned above. In addition, the regression coefficients are switched with regard to the N-MOS calculated before which models the expectation to speech quality of the listener.</w:t>
      </w:r>
    </w:p>
    <w:p w:rsidR="00C73511" w:rsidRDefault="00C73511" w:rsidP="00AD5C22">
      <w:pPr>
        <w:rPr>
          <w:lang w:val="en-US"/>
        </w:rPr>
      </w:pPr>
      <w:r w:rsidRPr="00C73511">
        <w:rPr>
          <w:lang w:val="en-US"/>
        </w:rPr>
        <w:t xml:space="preserve">The </w:t>
      </w:r>
      <w:r w:rsidR="005418A0">
        <w:rPr>
          <w:lang w:val="en-US"/>
        </w:rPr>
        <w:t>applied</w:t>
      </w:r>
      <w:r w:rsidR="005418A0" w:rsidRPr="00C73511">
        <w:rPr>
          <w:lang w:val="en-US"/>
        </w:rPr>
        <w:t xml:space="preserve"> </w:t>
      </w:r>
      <w:r w:rsidRPr="00C73511">
        <w:rPr>
          <w:lang w:val="en-US"/>
        </w:rPr>
        <w:t xml:space="preserve">modification is the replacement of the linear quadratic regression with a feed forward neural network. </w:t>
      </w:r>
      <w:r w:rsidR="005418A0">
        <w:rPr>
          <w:lang w:val="en-US"/>
        </w:rPr>
        <w:t xml:space="preserve">In consequence, </w:t>
      </w:r>
      <w:r w:rsidRPr="00C73511">
        <w:rPr>
          <w:lang w:val="en-US"/>
        </w:rPr>
        <w:t>the switching of the regression coefficients depending on the N-MOS is removed. Only one network is trained with input (6 parameters of</w:t>
      </w:r>
      <w:r>
        <w:rPr>
          <w:lang w:val="en-US"/>
        </w:rPr>
        <w:t xml:space="preserve"> </w:t>
      </w:r>
      <w:r w:rsidR="009C3ACA">
        <w:rPr>
          <w:lang w:val="en-US"/>
        </w:rPr>
        <w:fldChar w:fldCharType="begin"/>
      </w:r>
      <w:r>
        <w:rPr>
          <w:lang w:val="en-US"/>
        </w:rPr>
        <w:instrText xml:space="preserve"> REF  _Ref322423913 \* Lower \h </w:instrText>
      </w:r>
      <w:r w:rsidR="009C3ACA">
        <w:rPr>
          <w:lang w:val="en-US"/>
        </w:rPr>
      </w:r>
      <w:r w:rsidR="009C3ACA">
        <w:rPr>
          <w:lang w:val="en-US"/>
        </w:rPr>
        <w:fldChar w:fldCharType="separate"/>
      </w:r>
      <w:r w:rsidR="00A301AC">
        <w:t xml:space="preserve">table </w:t>
      </w:r>
      <w:r w:rsidR="00A301AC">
        <w:rPr>
          <w:noProof/>
        </w:rPr>
        <w:t>3</w:t>
      </w:r>
      <w:r w:rsidR="009C3ACA">
        <w:rPr>
          <w:lang w:val="en-US"/>
        </w:rPr>
        <w:fldChar w:fldCharType="end"/>
      </w:r>
      <w:r w:rsidRPr="00C73511">
        <w:rPr>
          <w:lang w:val="en-US"/>
        </w:rPr>
        <w:t xml:space="preserve">) and output (S-MOS) data by a simple back-propagation algorithm </w:t>
      </w:r>
      <w:r w:rsidR="009C3ACA">
        <w:rPr>
          <w:lang w:val="en-US"/>
        </w:rPr>
        <w:fldChar w:fldCharType="begin"/>
      </w:r>
      <w:r>
        <w:rPr>
          <w:lang w:val="en-US"/>
        </w:rPr>
        <w:instrText xml:space="preserve"> REF _Ref328122942 \r \h </w:instrText>
      </w:r>
      <w:r w:rsidR="009C3ACA">
        <w:rPr>
          <w:lang w:val="en-US"/>
        </w:rPr>
      </w:r>
      <w:r w:rsidR="009C3ACA">
        <w:rPr>
          <w:lang w:val="en-US"/>
        </w:rPr>
        <w:fldChar w:fldCharType="separate"/>
      </w:r>
      <w:r w:rsidR="00A301AC">
        <w:rPr>
          <w:lang w:val="en-US"/>
        </w:rPr>
        <w:t>[5]</w:t>
      </w:r>
      <w:r w:rsidR="009C3ACA">
        <w:rPr>
          <w:lang w:val="en-US"/>
        </w:rPr>
        <w:fldChar w:fldCharType="end"/>
      </w:r>
      <w:r w:rsidRPr="00C73511">
        <w:rPr>
          <w:lang w:val="en-US"/>
        </w:rPr>
        <w:t>.</w:t>
      </w:r>
    </w:p>
    <w:p w:rsidR="00C73511" w:rsidRPr="00C73511" w:rsidRDefault="00C73511" w:rsidP="00AD5C22">
      <w:pPr>
        <w:rPr>
          <w:lang w:val="en-US"/>
        </w:rPr>
      </w:pPr>
    </w:p>
    <w:p w:rsidR="004E5B1F" w:rsidRDefault="004E5B1F" w:rsidP="004E5B1F">
      <w:pPr>
        <w:keepNext/>
      </w:pPr>
      <w:r w:rsidRPr="004E5B1F">
        <w:rPr>
          <w:noProof/>
          <w:lang w:val="de-DE" w:eastAsia="de-DE"/>
        </w:rPr>
        <w:lastRenderedPageBreak/>
        <w:drawing>
          <wp:inline distT="0" distB="0" distL="0" distR="0">
            <wp:extent cx="5938520" cy="2817104"/>
            <wp:effectExtent l="0" t="0" r="508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5938520" cy="2817104"/>
                    </a:xfrm>
                    <a:prstGeom prst="rect">
                      <a:avLst/>
                    </a:prstGeom>
                  </pic:spPr>
                </pic:pic>
              </a:graphicData>
            </a:graphic>
          </wp:inline>
        </w:drawing>
      </w:r>
    </w:p>
    <w:p w:rsidR="004E5B1F" w:rsidRDefault="004E5B1F" w:rsidP="004E5B1F">
      <w:pPr>
        <w:pStyle w:val="Beschriftung"/>
        <w:jc w:val="center"/>
      </w:pPr>
      <w:bookmarkStart w:id="5" w:name="_Ref328123152"/>
      <w:r>
        <w:t xml:space="preserve">Figure </w:t>
      </w:r>
      <w:r w:rsidR="009C3ACA">
        <w:fldChar w:fldCharType="begin"/>
      </w:r>
      <w:r>
        <w:instrText xml:space="preserve"> SEQ Figure \* ARABIC </w:instrText>
      </w:r>
      <w:r w:rsidR="009C3ACA">
        <w:fldChar w:fldCharType="separate"/>
      </w:r>
      <w:r w:rsidR="00A301AC">
        <w:rPr>
          <w:noProof/>
        </w:rPr>
        <w:t>1</w:t>
      </w:r>
      <w:r w:rsidR="009C3ACA">
        <w:fldChar w:fldCharType="end"/>
      </w:r>
      <w:bookmarkEnd w:id="5"/>
      <w:r>
        <w:t>: Structure of neural network for S-MOS</w:t>
      </w:r>
    </w:p>
    <w:p w:rsidR="004E5B1F" w:rsidRDefault="004E5B1F" w:rsidP="00AD5C22"/>
    <w:p w:rsidR="00442EC9" w:rsidRDefault="00442EC9" w:rsidP="00AD5C22">
      <w:r w:rsidRPr="00C73511">
        <w:rPr>
          <w:lang w:val="en-US"/>
        </w:rPr>
        <w:t>The setup of the neural network is shown in</w:t>
      </w:r>
      <w:r>
        <w:rPr>
          <w:lang w:val="en-US"/>
        </w:rPr>
        <w:t xml:space="preserve"> </w:t>
      </w:r>
      <w:r w:rsidR="009C3ACA">
        <w:rPr>
          <w:lang w:val="en-US"/>
        </w:rPr>
        <w:fldChar w:fldCharType="begin"/>
      </w:r>
      <w:r>
        <w:rPr>
          <w:lang w:val="en-US"/>
        </w:rPr>
        <w:instrText xml:space="preserve"> REF  _Ref328123152 \* Lower \h </w:instrText>
      </w:r>
      <w:r w:rsidR="009C3ACA">
        <w:rPr>
          <w:lang w:val="en-US"/>
        </w:rPr>
      </w:r>
      <w:r w:rsidR="009C3ACA">
        <w:rPr>
          <w:lang w:val="en-US"/>
        </w:rPr>
        <w:fldChar w:fldCharType="separate"/>
      </w:r>
      <w:r w:rsidR="00A301AC">
        <w:t xml:space="preserve">figure </w:t>
      </w:r>
      <w:r w:rsidR="00A301AC">
        <w:rPr>
          <w:noProof/>
        </w:rPr>
        <w:t>1</w:t>
      </w:r>
      <w:r w:rsidR="009C3ACA">
        <w:rPr>
          <w:lang w:val="en-US"/>
        </w:rPr>
        <w:fldChar w:fldCharType="end"/>
      </w:r>
      <w:r w:rsidRPr="00C73511">
        <w:rPr>
          <w:lang w:val="en-US"/>
        </w:rPr>
        <w:t>. In a first step, all input parameters are transformed to mean 0.0 and standard deviation 1.0, independent of their physical unit or range of values. Then a sigmoid function (hyperbolic tangent) is applied so that the resulting parameters are within the range of -/+ 1.0. This pre-processing guarantees that parameters out of the training range cannot produce an overflow which results in eventually unreasonable scores</w:t>
      </w:r>
      <w:r>
        <w:rPr>
          <w:lang w:val="en-US"/>
        </w:rPr>
        <w:t>.</w:t>
      </w:r>
    </w:p>
    <w:p w:rsidR="00442EC9" w:rsidRDefault="00442EC9" w:rsidP="00AD5C22">
      <w:r>
        <w:t>The neural network consists of 5 hidden layers; each layer N</w:t>
      </w:r>
      <w:r w:rsidRPr="008C5B00">
        <w:rPr>
          <w:vertAlign w:val="subscript"/>
        </w:rPr>
        <w:t>j</w:t>
      </w:r>
      <w:r>
        <w:t xml:space="preserve"> includes a connection from each transformed input parameter I</w:t>
      </w:r>
      <w:r w:rsidRPr="008C5B00">
        <w:rPr>
          <w:vertAlign w:val="subscript"/>
        </w:rPr>
        <w:t>i</w:t>
      </w:r>
      <w:r>
        <w:t xml:space="preserve">. </w:t>
      </w:r>
      <w:r w:rsidRPr="00257E8B">
        <w:t xml:space="preserve">The output </w:t>
      </w:r>
      <w:r>
        <w:t>O</w:t>
      </w:r>
      <w:r w:rsidRPr="008C5B00">
        <w:rPr>
          <w:vertAlign w:val="subscript"/>
        </w:rPr>
        <w:t>j</w:t>
      </w:r>
      <w:r>
        <w:t xml:space="preserve"> </w:t>
      </w:r>
      <w:r w:rsidRPr="00257E8B">
        <w:t xml:space="preserve">of </w:t>
      </w:r>
      <w:r>
        <w:t>each layer is calculated as the weighted sum of each input I</w:t>
      </w:r>
      <w:r w:rsidRPr="008C5B00">
        <w:rPr>
          <w:vertAlign w:val="subscript"/>
        </w:rPr>
        <w:t>i</w:t>
      </w:r>
      <w:r>
        <w:rPr>
          <w:vertAlign w:val="subscript"/>
        </w:rPr>
        <w:t xml:space="preserve"> </w:t>
      </w:r>
      <w:r w:rsidRPr="00CB579F">
        <w:t>using the weights w</w:t>
      </w:r>
      <w:r>
        <w:rPr>
          <w:vertAlign w:val="subscript"/>
        </w:rPr>
        <w:t>ij</w:t>
      </w:r>
      <w:r w:rsidRPr="00CB579F">
        <w:t>.</w:t>
      </w:r>
      <w:r>
        <w:rPr>
          <w:vertAlign w:val="subscript"/>
        </w:rPr>
        <w:t xml:space="preserve"> </w:t>
      </w:r>
      <w:r>
        <w:t>The outputs O</w:t>
      </w:r>
      <w:r w:rsidRPr="008C5B00">
        <w:rPr>
          <w:vertAlign w:val="subscript"/>
        </w:rPr>
        <w:t>j</w:t>
      </w:r>
      <w:r>
        <w:t xml:space="preserve"> are then weighted by w</w:t>
      </w:r>
      <w:r w:rsidRPr="00CB579F">
        <w:rPr>
          <w:vertAlign w:val="subscript"/>
        </w:rPr>
        <w:t>j</w:t>
      </w:r>
      <w:r>
        <w:t xml:space="preserve"> and summed up to the output S-MOS. Both, w</w:t>
      </w:r>
      <w:r w:rsidRPr="00CB579F">
        <w:rPr>
          <w:vertAlign w:val="subscript"/>
        </w:rPr>
        <w:t>ij</w:t>
      </w:r>
      <w:r>
        <w:t xml:space="preserve"> and w</w:t>
      </w:r>
      <w:r w:rsidRPr="00CB579F">
        <w:rPr>
          <w:vertAlign w:val="subscript"/>
        </w:rPr>
        <w:t>j</w:t>
      </w:r>
      <w:r>
        <w:t xml:space="preserve"> are the result of the training of the network.</w:t>
      </w:r>
    </w:p>
    <w:p w:rsidR="00442EC9" w:rsidRPr="00AD5C22" w:rsidRDefault="00442EC9" w:rsidP="00AD5C22"/>
    <w:p w:rsidR="00AD5C22" w:rsidRDefault="00AD5C22" w:rsidP="00AD5C22">
      <w:pPr>
        <w:rPr>
          <w:b/>
        </w:rPr>
      </w:pPr>
      <w:r>
        <w:rPr>
          <w:b/>
        </w:rPr>
        <w:t>Retraining of</w:t>
      </w:r>
      <w:r w:rsidRPr="002562AE">
        <w:rPr>
          <w:b/>
        </w:rPr>
        <w:t xml:space="preserve"> parameter regression</w:t>
      </w:r>
      <w:r>
        <w:rPr>
          <w:b/>
        </w:rPr>
        <w:t xml:space="preserve"> for N-MOS and G-MOS</w:t>
      </w:r>
    </w:p>
    <w:p w:rsidR="00AD5C22" w:rsidRPr="00AD5C22" w:rsidRDefault="00AD5C22" w:rsidP="00AD5C22">
      <w:pPr>
        <w:rPr>
          <w:b/>
        </w:rPr>
      </w:pPr>
    </w:p>
    <w:p w:rsidR="00AD5C22" w:rsidRPr="00AD5C22" w:rsidRDefault="00AD5C22" w:rsidP="00AD5C22">
      <w:pPr>
        <w:rPr>
          <w:lang w:val="en-US"/>
        </w:rPr>
      </w:pPr>
      <w:r w:rsidRPr="00AD5C22">
        <w:rPr>
          <w:lang w:val="en-US"/>
        </w:rPr>
        <w:t>The objective N-MOS is the result of a linear, quadratic regression algorithm applied to the six parameters</w:t>
      </w:r>
      <w:r>
        <w:rPr>
          <w:lang w:val="en-US"/>
        </w:rPr>
        <w:t xml:space="preserve"> of </w:t>
      </w:r>
      <w:r w:rsidR="009C3ACA" w:rsidRPr="009C3ACA">
        <w:fldChar w:fldCharType="begin"/>
      </w:r>
      <w:r w:rsidRPr="00AD5C22">
        <w:instrText xml:space="preserve"> REF  _Ref322423911 \* Lower \h </w:instrText>
      </w:r>
      <w:r w:rsidR="009C3ACA" w:rsidRPr="009C3ACA">
        <w:fldChar w:fldCharType="separate"/>
      </w:r>
      <w:r w:rsidR="00A301AC">
        <w:t xml:space="preserve">table </w:t>
      </w:r>
      <w:r w:rsidR="00A301AC">
        <w:rPr>
          <w:noProof/>
        </w:rPr>
        <w:t>2</w:t>
      </w:r>
      <w:r w:rsidR="009C3ACA" w:rsidRPr="00AD5C22">
        <w:rPr>
          <w:lang w:val="en-US"/>
        </w:rPr>
        <w:fldChar w:fldCharType="end"/>
      </w:r>
      <w:r w:rsidRPr="00AD5C22">
        <w:rPr>
          <w:lang w:val="en-US"/>
        </w:rPr>
        <w:t xml:space="preserve"> according to equation </w:t>
      </w:r>
      <w:fldSimple w:instr=" REF  eq_NMOS  \* MERGEFORMAT ">
        <w:r w:rsidR="00A301AC" w:rsidRPr="00AD5C22">
          <w:rPr>
            <w:lang w:val="en-US"/>
          </w:rPr>
          <w:t>(</w:t>
        </w:r>
        <w:r w:rsidR="00A301AC">
          <w:rPr>
            <w:lang w:val="en-US"/>
          </w:rPr>
          <w:t>1</w:t>
        </w:r>
        <w:r w:rsidR="00A301AC" w:rsidRPr="00AD5C22">
          <w:rPr>
            <w:lang w:val="en-US"/>
          </w:rPr>
          <w:t>)</w:t>
        </w:r>
      </w:fldSimple>
    </w:p>
    <w:p w:rsidR="00AD5C22" w:rsidRPr="00AD5C22" w:rsidRDefault="00AD5C22" w:rsidP="00AD5C22">
      <w:pPr>
        <w:jc w:val="center"/>
        <w:rPr>
          <w:lang w:val="en-US"/>
        </w:rPr>
      </w:pPr>
      <w:r w:rsidRPr="00AD5C22">
        <w:rPr>
          <w:position w:val="-32"/>
          <w:lang w:val="en-US"/>
        </w:rPr>
        <w:object w:dxaOrig="27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95pt;height:36.55pt" o:ole="">
            <v:imagedata r:id="rId9" o:title=""/>
          </v:shape>
          <o:OLEObject Type="Embed" ProgID="Equation.3" ShapeID="_x0000_i1025" DrawAspect="Content" ObjectID="_1402137108" r:id="rId10"/>
        </w:object>
      </w:r>
      <w:r w:rsidRPr="00AD5C22">
        <w:rPr>
          <w:lang w:val="en-US"/>
        </w:rPr>
        <w:tab/>
      </w:r>
      <w:bookmarkStart w:id="6" w:name="eq_NMOS"/>
      <w:r w:rsidRPr="00AD5C22">
        <w:rPr>
          <w:lang w:val="en-US"/>
        </w:rPr>
        <w:t>(</w:t>
      </w:r>
      <w:fldSimple w:instr=" SEQ equations \* MERGEFORMAT ">
        <w:r w:rsidR="00A301AC">
          <w:rPr>
            <w:noProof/>
            <w:lang w:val="en-US"/>
          </w:rPr>
          <w:t>1</w:t>
        </w:r>
      </w:fldSimple>
      <w:r w:rsidRPr="00AD5C22">
        <w:rPr>
          <w:lang w:val="en-US"/>
        </w:rPr>
        <w:t>)</w:t>
      </w:r>
      <w:bookmarkEnd w:id="6"/>
    </w:p>
    <w:p w:rsidR="00AD5C22" w:rsidRPr="00AD5C22" w:rsidRDefault="00AD5C22" w:rsidP="00AD5C22">
      <w:pPr>
        <w:rPr>
          <w:lang w:val="en-US"/>
        </w:rPr>
      </w:pPr>
      <w:r w:rsidRPr="00AD5C22">
        <w:rPr>
          <w:lang w:val="en-US"/>
        </w:rPr>
        <w:t xml:space="preserve">The overall or global quality G-MOS </w:t>
      </w:r>
      <w:r>
        <w:rPr>
          <w:lang w:val="en-US"/>
        </w:rPr>
        <w:t>is</w:t>
      </w:r>
      <w:r w:rsidRPr="00AD5C22">
        <w:rPr>
          <w:lang w:val="en-US"/>
        </w:rPr>
        <w:t xml:space="preserve"> calculated by using the previously calculated N-MOS and S-MOS as input parameters for a linear quadratic regression</w:t>
      </w:r>
      <w:r>
        <w:rPr>
          <w:lang w:val="en-US"/>
        </w:rPr>
        <w:t xml:space="preserve"> according to </w:t>
      </w:r>
      <w:r w:rsidR="009C3ACA">
        <w:rPr>
          <w:lang w:val="en-US"/>
        </w:rPr>
        <w:fldChar w:fldCharType="begin"/>
      </w:r>
      <w:r>
        <w:rPr>
          <w:lang w:val="en-US"/>
        </w:rPr>
        <w:instrText xml:space="preserve"> REF eq_GMOS \h </w:instrText>
      </w:r>
      <w:r w:rsidR="009C3ACA">
        <w:rPr>
          <w:lang w:val="en-US"/>
        </w:rPr>
      </w:r>
      <w:r w:rsidR="009C3ACA">
        <w:rPr>
          <w:lang w:val="en-US"/>
        </w:rPr>
        <w:fldChar w:fldCharType="separate"/>
      </w:r>
      <w:r w:rsidR="00A301AC" w:rsidRPr="00AD5C22">
        <w:t>(</w:t>
      </w:r>
      <w:r w:rsidR="00A301AC">
        <w:rPr>
          <w:noProof/>
        </w:rPr>
        <w:t>2</w:t>
      </w:r>
      <w:r w:rsidR="00A301AC" w:rsidRPr="00AD5C22">
        <w:t>)</w:t>
      </w:r>
      <w:r w:rsidR="009C3ACA">
        <w:rPr>
          <w:lang w:val="en-US"/>
        </w:rPr>
        <w:fldChar w:fldCharType="end"/>
      </w:r>
      <w:r>
        <w:rPr>
          <w:lang w:val="en-US"/>
        </w:rPr>
        <w:t>:</w:t>
      </w:r>
    </w:p>
    <w:p w:rsidR="00AD5C22" w:rsidRPr="00AD5C22" w:rsidRDefault="00AD5C22" w:rsidP="00AD5C22">
      <w:pPr>
        <w:jc w:val="center"/>
      </w:pPr>
      <w:r w:rsidRPr="00AD5C22">
        <w:rPr>
          <w:position w:val="-30"/>
        </w:rPr>
        <w:object w:dxaOrig="4680" w:dyaOrig="700">
          <v:shape id="_x0000_i1026" type="#_x0000_t75" style="width:234.25pt;height:35.45pt" o:ole="">
            <v:imagedata r:id="rId11" o:title=""/>
          </v:shape>
          <o:OLEObject Type="Embed" ProgID="Equation.3" ShapeID="_x0000_i1026" DrawAspect="Content" ObjectID="_1402137109" r:id="rId12"/>
        </w:object>
      </w:r>
      <w:r w:rsidRPr="00AD5C22">
        <w:tab/>
      </w:r>
      <w:bookmarkStart w:id="7" w:name="eq_GMOS"/>
      <w:r w:rsidRPr="00AD5C22">
        <w:t>(</w:t>
      </w:r>
      <w:fldSimple w:instr=" SEQ equations \* MERGEFORMAT ">
        <w:r w:rsidR="00A301AC">
          <w:rPr>
            <w:noProof/>
          </w:rPr>
          <w:t>2</w:t>
        </w:r>
      </w:fldSimple>
      <w:r w:rsidRPr="00AD5C22">
        <w:t>)</w:t>
      </w:r>
      <w:bookmarkEnd w:id="7"/>
    </w:p>
    <w:p w:rsidR="00AD5C22" w:rsidRPr="00AD5C22" w:rsidRDefault="00AD5C22" w:rsidP="00AD5C22">
      <w:pPr>
        <w:rPr>
          <w:lang w:val="en-US"/>
        </w:rPr>
      </w:pPr>
      <w:r w:rsidRPr="00AD5C22">
        <w:rPr>
          <w:lang w:val="en-US"/>
        </w:rPr>
        <w:t xml:space="preserve">The calculation steps for N-MOS and G-MOS are not modified, only the coefficients for the linear regressions according to equations </w:t>
      </w:r>
      <w:fldSimple w:instr=" REF eq_NMOS  \* MERGEFORMAT ">
        <w:r w:rsidR="00A301AC" w:rsidRPr="00AD5C22">
          <w:rPr>
            <w:lang w:val="en-US"/>
          </w:rPr>
          <w:t>(</w:t>
        </w:r>
        <w:r w:rsidR="00A301AC">
          <w:rPr>
            <w:lang w:val="en-US"/>
          </w:rPr>
          <w:t>1</w:t>
        </w:r>
        <w:r w:rsidR="00A301AC" w:rsidRPr="00AD5C22">
          <w:rPr>
            <w:lang w:val="en-US"/>
          </w:rPr>
          <w:t>)</w:t>
        </w:r>
      </w:fldSimple>
      <w:r w:rsidRPr="00AD5C22">
        <w:rPr>
          <w:lang w:val="en-US"/>
        </w:rPr>
        <w:t xml:space="preserve"> and </w:t>
      </w:r>
      <w:fldSimple w:instr=" REF eq_GMOS  \* MERGEFORMAT ">
        <w:r w:rsidR="009C3ACA" w:rsidRPr="009C3ACA">
          <w:rPr>
            <w:lang w:val="en-US"/>
          </w:rPr>
          <w:t>(2)</w:t>
        </w:r>
      </w:fldSimple>
      <w:r w:rsidRPr="00AD5C22">
        <w:rPr>
          <w:lang w:val="en-US"/>
        </w:rPr>
        <w:t xml:space="preserve"> are adapted to the new training material.</w:t>
      </w:r>
    </w:p>
    <w:p w:rsidR="002562AE" w:rsidRDefault="002562AE" w:rsidP="000C72ED">
      <w:pPr>
        <w:rPr>
          <w:lang w:val="en-US"/>
        </w:rPr>
      </w:pPr>
    </w:p>
    <w:p w:rsidR="00000000" w:rsidRDefault="00477458">
      <w:pPr>
        <w:pStyle w:val="berschrift2"/>
      </w:pPr>
      <w:r w:rsidRPr="00231E1B">
        <w:t>Training Results</w:t>
      </w:r>
    </w:p>
    <w:p w:rsidR="00477458" w:rsidRDefault="00477458" w:rsidP="000C72ED">
      <w:pPr>
        <w:rPr>
          <w:b/>
          <w:lang w:val="en-US"/>
        </w:rPr>
      </w:pPr>
    </w:p>
    <w:p w:rsidR="00231E1B" w:rsidRDefault="00231E1B" w:rsidP="000C72ED">
      <w:pPr>
        <w:rPr>
          <w:lang w:val="en-US"/>
        </w:rPr>
      </w:pPr>
      <w:r>
        <w:rPr>
          <w:lang w:val="en-US"/>
        </w:rPr>
        <w:t xml:space="preserve">Although the </w:t>
      </w:r>
      <w:r w:rsidR="00A96D88">
        <w:rPr>
          <w:lang w:val="en-US"/>
        </w:rPr>
        <w:t>prediction results of the training databases</w:t>
      </w:r>
      <w:r w:rsidR="0002588F">
        <w:rPr>
          <w:lang w:val="en-US"/>
        </w:rPr>
        <w:t xml:space="preserve"> do not have to yield certain RMSE or RMSE* values, the difference metrics and scatterplots are given in this section.</w:t>
      </w:r>
    </w:p>
    <w:p w:rsidR="0002588F" w:rsidRPr="00C93B4C" w:rsidRDefault="009C3ACA" w:rsidP="000C72ED">
      <w:pPr>
        <w:rPr>
          <w:b/>
          <w:lang w:val="en-US"/>
        </w:rPr>
      </w:pPr>
      <w:r w:rsidRPr="009C3ACA">
        <w:rPr>
          <w:b/>
          <w:lang w:val="en-US"/>
        </w:rPr>
        <w:lastRenderedPageBreak/>
        <w:t>Wideband Training</w:t>
      </w:r>
    </w:p>
    <w:p w:rsidR="00C93B4C" w:rsidRDefault="00C93B4C" w:rsidP="000C72ED">
      <w:pPr>
        <w:rPr>
          <w:lang w:val="en-US"/>
        </w:rPr>
      </w:pPr>
      <w:r>
        <w:rPr>
          <w:lang w:val="en-US"/>
        </w:rPr>
        <w:t>For the wideband retraining procedure two databases were not included within the training for several reasons. Removal of these databases significantly increases the performance. Up to now, it was not fully analyzed why these databases seem to be “incompatible” with the remaining training set.</w:t>
      </w:r>
    </w:p>
    <w:p w:rsidR="00D96CD2" w:rsidRDefault="00D96CD2" w:rsidP="000C72ED">
      <w:pPr>
        <w:rPr>
          <w:lang w:val="en-US"/>
        </w:rPr>
      </w:pPr>
      <w:r>
        <w:rPr>
          <w:lang w:val="en-US"/>
        </w:rPr>
        <w:t xml:space="preserve">In overall, </w:t>
      </w:r>
      <w:r w:rsidR="00FD62CA">
        <w:rPr>
          <w:lang w:val="en-US"/>
        </w:rPr>
        <w:t xml:space="preserve">7 databases with 387 conditions and </w:t>
      </w:r>
      <w:r>
        <w:rPr>
          <w:lang w:val="en-US"/>
        </w:rPr>
        <w:t>5544 samples</w:t>
      </w:r>
      <w:r w:rsidR="00FD62CA">
        <w:rPr>
          <w:lang w:val="en-US"/>
        </w:rPr>
        <w:t xml:space="preserve"> were used.</w:t>
      </w:r>
    </w:p>
    <w:p w:rsidR="00166DD3" w:rsidRDefault="00166DD3" w:rsidP="000C72ED">
      <w:pPr>
        <w:rPr>
          <w:lang w:val="en-US"/>
        </w:rPr>
      </w:pPr>
    </w:p>
    <w:p w:rsidR="00166DD3" w:rsidRDefault="00166DD3" w:rsidP="000C72ED">
      <w:pPr>
        <w:rPr>
          <w:lang w:val="en-US"/>
        </w:rPr>
      </w:pPr>
      <w:r>
        <w:rPr>
          <w:lang w:val="en-US"/>
        </w:rPr>
        <w:t>Results for database “Audience – Test 3”</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166DD3" w:rsidTr="00166DD3">
        <w:trPr>
          <w:jc w:val="center"/>
        </w:trPr>
        <w:tc>
          <w:tcPr>
            <w:tcW w:w="4644" w:type="dxa"/>
            <w:vAlign w:val="center"/>
          </w:tcPr>
          <w:p w:rsidR="00000000" w:rsidRDefault="00506E8D">
            <w:pPr>
              <w:jc w:val="center"/>
              <w:rPr>
                <w:lang w:val="en-US"/>
              </w:rPr>
            </w:pPr>
            <w:r>
              <w:rPr>
                <w:noProof/>
                <w:lang w:val="de-DE" w:eastAsia="de-DE"/>
              </w:rPr>
              <w:drawing>
                <wp:inline distT="0" distB="0" distL="0" distR="0">
                  <wp:extent cx="2880000" cy="2250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2880000" cy="2250000"/>
                          </a:xfrm>
                          <a:prstGeom prst="rect">
                            <a:avLst/>
                          </a:prstGeom>
                        </pic:spPr>
                      </pic:pic>
                    </a:graphicData>
                  </a:graphic>
                </wp:inline>
              </w:drawing>
            </w:r>
          </w:p>
        </w:tc>
        <w:tc>
          <w:tcPr>
            <w:tcW w:w="4680" w:type="dxa"/>
            <w:vAlign w:val="center"/>
          </w:tcPr>
          <w:p w:rsidR="00000000" w:rsidRDefault="00506E8D">
            <w:pPr>
              <w:jc w:val="center"/>
              <w:rPr>
                <w:lang w:val="en-US"/>
              </w:rPr>
            </w:pPr>
            <w:r>
              <w:rPr>
                <w:noProof/>
                <w:lang w:val="de-DE" w:eastAsia="de-DE"/>
              </w:rPr>
              <w:drawing>
                <wp:inline distT="0" distB="0" distL="0" distR="0">
                  <wp:extent cx="2880000" cy="2250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2880000" cy="2250000"/>
                          </a:xfrm>
                          <a:prstGeom prst="rect">
                            <a:avLst/>
                          </a:prstGeom>
                        </pic:spPr>
                      </pic:pic>
                    </a:graphicData>
                  </a:graphic>
                </wp:inline>
              </w:drawing>
            </w:r>
          </w:p>
        </w:tc>
      </w:tr>
      <w:tr w:rsidR="00166DD3" w:rsidTr="00166DD3">
        <w:trPr>
          <w:jc w:val="center"/>
        </w:trPr>
        <w:tc>
          <w:tcPr>
            <w:tcW w:w="4644" w:type="dxa"/>
            <w:vAlign w:val="center"/>
          </w:tcPr>
          <w:p w:rsidR="00000000" w:rsidRDefault="00506E8D">
            <w:pPr>
              <w:jc w:val="center"/>
              <w:rPr>
                <w:lang w:val="en-US"/>
              </w:rPr>
            </w:pPr>
            <w:r>
              <w:rPr>
                <w:noProof/>
                <w:lang w:val="de-DE" w:eastAsia="de-DE"/>
              </w:rPr>
              <w:drawing>
                <wp:inline distT="0" distB="0" distL="0" distR="0">
                  <wp:extent cx="2880000" cy="2250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880000" cy="2250000"/>
                          </a:xfrm>
                          <a:prstGeom prst="rect">
                            <a:avLst/>
                          </a:prstGeom>
                        </pic:spPr>
                      </pic:pic>
                    </a:graphicData>
                  </a:graphic>
                </wp:inline>
              </w:drawing>
            </w:r>
          </w:p>
        </w:tc>
        <w:tc>
          <w:tcPr>
            <w:tcW w:w="4680" w:type="dxa"/>
            <w:vAlign w:val="center"/>
          </w:tcPr>
          <w:tbl>
            <w:tblPr>
              <w:tblW w:w="4103" w:type="dxa"/>
              <w:jc w:val="center"/>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930"/>
              <w:gridCol w:w="938"/>
              <w:gridCol w:w="745"/>
              <w:gridCol w:w="745"/>
              <w:gridCol w:w="745"/>
            </w:tblGrid>
            <w:tr w:rsidR="00166DD3" w:rsidRPr="00166DD3" w:rsidTr="00A301AC">
              <w:trPr>
                <w:trHeight w:val="400"/>
                <w:jc w:val="center"/>
              </w:trPr>
              <w:tc>
                <w:tcPr>
                  <w:tcW w:w="930"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r>
            <w:tr w:rsidR="00A301AC" w:rsidRPr="00166DD3" w:rsidTr="00A301AC">
              <w:trPr>
                <w:trHeight w:val="400"/>
                <w:jc w:val="center"/>
              </w:trPr>
              <w:tc>
                <w:tcPr>
                  <w:tcW w:w="930"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0,25</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0,28</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0,24</w:t>
                  </w:r>
                </w:p>
              </w:tc>
            </w:tr>
            <w:tr w:rsidR="00A301AC" w:rsidRPr="00166DD3" w:rsidTr="00A301AC">
              <w:trPr>
                <w:trHeight w:val="400"/>
                <w:jc w:val="center"/>
              </w:trPr>
              <w:tc>
                <w:tcPr>
                  <w:tcW w:w="930" w:type="dxa"/>
                  <w:tcBorders>
                    <w:bottom w:val="single" w:sz="4" w:space="0" w:color="auto"/>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rFonts w:cs="Arial"/>
                      <w:color w:val="000000"/>
                      <w:sz w:val="20"/>
                      <w:lang w:val="de-DE" w:eastAsia="de-DE"/>
                    </w:rPr>
                    <w:t>0,25</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rFonts w:cs="Arial"/>
                      <w:color w:val="000000"/>
                      <w:sz w:val="20"/>
                      <w:lang w:val="de-DE" w:eastAsia="de-DE"/>
                    </w:rPr>
                    <w:t>0,23</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rFonts w:cs="Arial"/>
                      <w:color w:val="000000"/>
                      <w:sz w:val="20"/>
                      <w:lang w:val="de-DE" w:eastAsia="de-DE"/>
                    </w:rPr>
                    <w:t>0,22</w:t>
                  </w:r>
                </w:p>
              </w:tc>
            </w:tr>
            <w:tr w:rsidR="00A301AC" w:rsidRPr="00166DD3" w:rsidTr="00A301AC">
              <w:trPr>
                <w:trHeight w:val="400"/>
                <w:jc w:val="center"/>
              </w:trPr>
              <w:tc>
                <w:tcPr>
                  <w:tcW w:w="930" w:type="dxa"/>
                  <w:tcBorders>
                    <w:left w:val="single" w:sz="4" w:space="0" w:color="auto"/>
                    <w:bottom w:val="single" w:sz="4" w:space="0" w:color="auto"/>
                    <w:right w:val="single" w:sz="4" w:space="0" w:color="auto"/>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b/>
                      <w:bCs/>
                      <w:color w:val="000000"/>
                      <w:sz w:val="20"/>
                      <w:lang w:val="de-DE" w:eastAsia="de-DE"/>
                    </w:rPr>
                    <w:t>0,24</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b/>
                      <w:bCs/>
                      <w:color w:val="000000"/>
                      <w:sz w:val="20"/>
                      <w:lang w:val="de-DE" w:eastAsia="de-DE"/>
                    </w:rPr>
                    <w:t>0,21</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b/>
                      <w:bCs/>
                      <w:color w:val="000000"/>
                      <w:sz w:val="20"/>
                      <w:lang w:val="de-DE" w:eastAsia="de-DE"/>
                    </w:rPr>
                    <w:t>0,19</w:t>
                  </w:r>
                </w:p>
              </w:tc>
            </w:tr>
            <w:tr w:rsidR="00A301AC" w:rsidRPr="00166DD3" w:rsidTr="00A301AC">
              <w:trPr>
                <w:trHeight w:val="400"/>
                <w:jc w:val="center"/>
              </w:trPr>
              <w:tc>
                <w:tcPr>
                  <w:tcW w:w="930"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r>
            <w:tr w:rsidR="00A301AC" w:rsidRPr="00166DD3" w:rsidTr="00A301AC">
              <w:trPr>
                <w:trHeight w:val="400"/>
                <w:jc w:val="center"/>
              </w:trPr>
              <w:tc>
                <w:tcPr>
                  <w:tcW w:w="930"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0,17</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0,18</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0,15</w:t>
                  </w:r>
                </w:p>
              </w:tc>
            </w:tr>
            <w:tr w:rsidR="00A301AC" w:rsidRPr="00166DD3" w:rsidTr="00A301AC">
              <w:trPr>
                <w:trHeight w:val="400"/>
                <w:jc w:val="center"/>
              </w:trPr>
              <w:tc>
                <w:tcPr>
                  <w:tcW w:w="930"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rFonts w:cs="Arial"/>
                      <w:color w:val="000000"/>
                      <w:sz w:val="20"/>
                      <w:lang w:val="de-DE" w:eastAsia="de-DE"/>
                    </w:rPr>
                    <w:t>0,16</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rFonts w:cs="Arial"/>
                      <w:color w:val="000000"/>
                      <w:sz w:val="20"/>
                      <w:lang w:val="de-DE" w:eastAsia="de-DE"/>
                    </w:rPr>
                    <w:t>0,13</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rFonts w:cs="Arial"/>
                      <w:color w:val="000000"/>
                      <w:sz w:val="20"/>
                      <w:lang w:val="de-DE" w:eastAsia="de-DE"/>
                    </w:rPr>
                    <w:t>0,12</w:t>
                  </w:r>
                </w:p>
              </w:tc>
            </w:tr>
            <w:tr w:rsidR="00A301AC" w:rsidRPr="00166DD3" w:rsidTr="00A301AC">
              <w:trPr>
                <w:trHeight w:val="400"/>
                <w:jc w:val="center"/>
              </w:trPr>
              <w:tc>
                <w:tcPr>
                  <w:tcW w:w="930" w:type="dxa"/>
                  <w:shd w:val="clear" w:color="auto" w:fill="auto"/>
                  <w:noWrap/>
                  <w:vAlign w:val="center"/>
                </w:tcPr>
                <w:p w:rsidR="00A301AC" w:rsidRPr="00166DD3" w:rsidRDefault="00A301AC" w:rsidP="00166DD3">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301AC" w:rsidRPr="00166DD3" w:rsidRDefault="00A301AC" w:rsidP="00166DD3">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vAlign w:val="center"/>
                </w:tcPr>
                <w:p w:rsidR="00A301AC" w:rsidRPr="00166DD3" w:rsidRDefault="00A301AC" w:rsidP="00166DD3">
                  <w:pPr>
                    <w:widowControl/>
                    <w:spacing w:after="0" w:line="240" w:lineRule="auto"/>
                    <w:jc w:val="center"/>
                    <w:rPr>
                      <w:rFonts w:cs="Arial"/>
                      <w:b/>
                      <w:bCs/>
                      <w:color w:val="000000"/>
                      <w:sz w:val="20"/>
                      <w:lang w:val="de-DE" w:eastAsia="de-DE"/>
                    </w:rPr>
                  </w:pPr>
                  <w:r w:rsidRPr="00451994">
                    <w:rPr>
                      <w:rFonts w:cs="Arial"/>
                      <w:b/>
                      <w:bCs/>
                      <w:color w:val="000000"/>
                      <w:sz w:val="20"/>
                      <w:lang w:val="de-DE" w:eastAsia="de-DE"/>
                    </w:rPr>
                    <w:t>0,15</w:t>
                  </w:r>
                </w:p>
              </w:tc>
              <w:tc>
                <w:tcPr>
                  <w:tcW w:w="745" w:type="dxa"/>
                  <w:shd w:val="clear" w:color="auto" w:fill="auto"/>
                  <w:noWrap/>
                  <w:vAlign w:val="center"/>
                </w:tcPr>
                <w:p w:rsidR="00A301AC" w:rsidRPr="00166DD3" w:rsidRDefault="00A301AC" w:rsidP="00166DD3">
                  <w:pPr>
                    <w:widowControl/>
                    <w:spacing w:after="0" w:line="240" w:lineRule="auto"/>
                    <w:jc w:val="center"/>
                    <w:rPr>
                      <w:rFonts w:cs="Arial"/>
                      <w:b/>
                      <w:bCs/>
                      <w:color w:val="000000"/>
                      <w:sz w:val="20"/>
                      <w:lang w:val="de-DE" w:eastAsia="de-DE"/>
                    </w:rPr>
                  </w:pPr>
                  <w:r w:rsidRPr="00451994">
                    <w:rPr>
                      <w:rFonts w:cs="Arial"/>
                      <w:b/>
                      <w:bCs/>
                      <w:color w:val="000000"/>
                      <w:sz w:val="20"/>
                      <w:lang w:val="de-DE" w:eastAsia="de-DE"/>
                    </w:rPr>
                    <w:t>0,11</w:t>
                  </w:r>
                </w:p>
              </w:tc>
              <w:tc>
                <w:tcPr>
                  <w:tcW w:w="745" w:type="dxa"/>
                  <w:shd w:val="clear" w:color="auto" w:fill="auto"/>
                  <w:noWrap/>
                  <w:vAlign w:val="center"/>
                </w:tcPr>
                <w:p w:rsidR="00A301AC" w:rsidRPr="00166DD3" w:rsidRDefault="00A301AC" w:rsidP="00166DD3">
                  <w:pPr>
                    <w:widowControl/>
                    <w:spacing w:after="0" w:line="240" w:lineRule="auto"/>
                    <w:jc w:val="center"/>
                    <w:rPr>
                      <w:rFonts w:cs="Arial"/>
                      <w:b/>
                      <w:bCs/>
                      <w:color w:val="000000"/>
                      <w:sz w:val="20"/>
                      <w:lang w:val="de-DE" w:eastAsia="de-DE"/>
                    </w:rPr>
                  </w:pPr>
                  <w:r w:rsidRPr="00451994">
                    <w:rPr>
                      <w:rFonts w:cs="Arial"/>
                      <w:b/>
                      <w:bCs/>
                      <w:color w:val="000000"/>
                      <w:sz w:val="20"/>
                      <w:lang w:val="de-DE" w:eastAsia="de-DE"/>
                    </w:rPr>
                    <w:t>0,10</w:t>
                  </w:r>
                </w:p>
              </w:tc>
            </w:tr>
          </w:tbl>
          <w:p w:rsidR="00000000" w:rsidRDefault="00506E8D">
            <w:pPr>
              <w:jc w:val="center"/>
              <w:rPr>
                <w:lang w:val="en-US"/>
              </w:rPr>
            </w:pPr>
          </w:p>
        </w:tc>
      </w:tr>
    </w:tbl>
    <w:p w:rsidR="00CE1809" w:rsidRDefault="00CE1809" w:rsidP="00166DD3">
      <w:pPr>
        <w:rPr>
          <w:lang w:val="en-US"/>
        </w:rPr>
      </w:pPr>
    </w:p>
    <w:p w:rsidR="00CE1809" w:rsidRDefault="00CE1809">
      <w:pPr>
        <w:widowControl/>
        <w:spacing w:after="0" w:line="240" w:lineRule="auto"/>
        <w:rPr>
          <w:lang w:val="en-US"/>
        </w:rPr>
      </w:pPr>
      <w:r>
        <w:rPr>
          <w:lang w:val="en-US"/>
        </w:rPr>
        <w:br w:type="page"/>
      </w:r>
    </w:p>
    <w:p w:rsidR="00166DD3" w:rsidRDefault="00166DD3" w:rsidP="000C72ED">
      <w:pPr>
        <w:rPr>
          <w:lang w:val="en-US"/>
        </w:rPr>
      </w:pPr>
      <w:r>
        <w:rPr>
          <w:lang w:val="en-US"/>
        </w:rPr>
        <w:lastRenderedPageBreak/>
        <w:t>Results for database “Audience – Test 3L” (excluded)</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166DD3" w:rsidTr="00166DD3">
        <w:trPr>
          <w:jc w:val="center"/>
        </w:trPr>
        <w:tc>
          <w:tcPr>
            <w:tcW w:w="4644" w:type="dxa"/>
            <w:vAlign w:val="center"/>
          </w:tcPr>
          <w:p w:rsidR="00166DD3" w:rsidRDefault="00506E8D" w:rsidP="00DF2C80">
            <w:pPr>
              <w:jc w:val="center"/>
              <w:rPr>
                <w:lang w:val="en-US"/>
              </w:rPr>
            </w:pPr>
            <w:r>
              <w:rPr>
                <w:noProof/>
                <w:lang w:val="de-DE" w:eastAsia="de-DE"/>
              </w:rPr>
              <w:drawing>
                <wp:inline distT="0" distB="0" distL="0" distR="0">
                  <wp:extent cx="2880000" cy="225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2880000" cy="2250000"/>
                          </a:xfrm>
                          <a:prstGeom prst="rect">
                            <a:avLst/>
                          </a:prstGeom>
                        </pic:spPr>
                      </pic:pic>
                    </a:graphicData>
                  </a:graphic>
                </wp:inline>
              </w:drawing>
            </w:r>
          </w:p>
        </w:tc>
        <w:tc>
          <w:tcPr>
            <w:tcW w:w="4680" w:type="dxa"/>
            <w:vAlign w:val="center"/>
          </w:tcPr>
          <w:p w:rsidR="00166DD3" w:rsidRDefault="00506E8D" w:rsidP="00DF2C80">
            <w:pPr>
              <w:jc w:val="center"/>
              <w:rPr>
                <w:lang w:val="en-US"/>
              </w:rPr>
            </w:pPr>
            <w:r>
              <w:rPr>
                <w:noProof/>
                <w:lang w:val="de-DE" w:eastAsia="de-DE"/>
              </w:rPr>
              <w:drawing>
                <wp:inline distT="0" distB="0" distL="0" distR="0">
                  <wp:extent cx="2880000" cy="2250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2880000" cy="2250000"/>
                          </a:xfrm>
                          <a:prstGeom prst="rect">
                            <a:avLst/>
                          </a:prstGeom>
                        </pic:spPr>
                      </pic:pic>
                    </a:graphicData>
                  </a:graphic>
                </wp:inline>
              </w:drawing>
            </w:r>
          </w:p>
        </w:tc>
      </w:tr>
      <w:tr w:rsidR="00166DD3" w:rsidTr="00166DD3">
        <w:trPr>
          <w:jc w:val="center"/>
        </w:trPr>
        <w:tc>
          <w:tcPr>
            <w:tcW w:w="4644" w:type="dxa"/>
            <w:vAlign w:val="center"/>
          </w:tcPr>
          <w:p w:rsidR="00166DD3" w:rsidRDefault="00506E8D" w:rsidP="00DF2C80">
            <w:pPr>
              <w:jc w:val="center"/>
              <w:rPr>
                <w:lang w:val="en-US"/>
              </w:rPr>
            </w:pPr>
            <w:r>
              <w:rPr>
                <w:noProof/>
                <w:lang w:val="de-DE" w:eastAsia="de-DE"/>
              </w:rPr>
              <w:drawing>
                <wp:inline distT="0" distB="0" distL="0" distR="0">
                  <wp:extent cx="2880000" cy="2250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2880000" cy="2250000"/>
                          </a:xfrm>
                          <a:prstGeom prst="rect">
                            <a:avLst/>
                          </a:prstGeom>
                        </pic:spPr>
                      </pic:pic>
                    </a:graphicData>
                  </a:graphic>
                </wp:inline>
              </w:drawing>
            </w:r>
          </w:p>
        </w:tc>
        <w:tc>
          <w:tcPr>
            <w:tcW w:w="4680" w:type="dxa"/>
            <w:vAlign w:val="center"/>
          </w:tcPr>
          <w:tbl>
            <w:tblPr>
              <w:tblW w:w="4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79"/>
              <w:gridCol w:w="938"/>
              <w:gridCol w:w="745"/>
              <w:gridCol w:w="745"/>
              <w:gridCol w:w="745"/>
            </w:tblGrid>
            <w:tr w:rsidR="00A301AC" w:rsidRPr="00166DD3" w:rsidTr="00A301AC">
              <w:trPr>
                <w:trHeight w:val="400"/>
                <w:jc w:val="center"/>
              </w:trPr>
              <w:tc>
                <w:tcPr>
                  <w:tcW w:w="879"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A301AC" w:rsidRPr="00166DD3" w:rsidTr="00A301AC">
              <w:trPr>
                <w:trHeight w:val="400"/>
                <w:jc w:val="center"/>
              </w:trPr>
              <w:tc>
                <w:tcPr>
                  <w:tcW w:w="879"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0,56</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0,67</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0,53</w:t>
                  </w:r>
                </w:p>
              </w:tc>
            </w:tr>
            <w:tr w:rsidR="00A301AC" w:rsidRPr="00166DD3" w:rsidTr="00A301AC">
              <w:trPr>
                <w:trHeight w:val="400"/>
                <w:jc w:val="center"/>
              </w:trPr>
              <w:tc>
                <w:tcPr>
                  <w:tcW w:w="879" w:type="dxa"/>
                  <w:tcBorders>
                    <w:bottom w:val="single" w:sz="4" w:space="0" w:color="auto"/>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0,44</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0,40</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0,36</w:t>
                  </w:r>
                </w:p>
              </w:tc>
            </w:tr>
            <w:tr w:rsidR="00A301AC" w:rsidRPr="00166DD3" w:rsidTr="00A301AC">
              <w:trPr>
                <w:trHeight w:val="400"/>
                <w:jc w:val="center"/>
              </w:trPr>
              <w:tc>
                <w:tcPr>
                  <w:tcW w:w="879" w:type="dxa"/>
                  <w:tcBorders>
                    <w:left w:val="single" w:sz="4" w:space="0" w:color="auto"/>
                    <w:bottom w:val="single" w:sz="4" w:space="0" w:color="auto"/>
                    <w:right w:val="single" w:sz="4" w:space="0" w:color="auto"/>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b/>
                      <w:sz w:val="20"/>
                    </w:rPr>
                    <w:t>0,42</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b/>
                      <w:sz w:val="20"/>
                    </w:rPr>
                    <w:t>0,39</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b/>
                      <w:sz w:val="20"/>
                    </w:rPr>
                    <w:t>0,34</w:t>
                  </w:r>
                </w:p>
              </w:tc>
            </w:tr>
            <w:tr w:rsidR="00A301AC" w:rsidRPr="00166DD3" w:rsidTr="00A301AC">
              <w:trPr>
                <w:trHeight w:val="400"/>
                <w:jc w:val="center"/>
              </w:trPr>
              <w:tc>
                <w:tcPr>
                  <w:tcW w:w="879"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r>
            <w:tr w:rsidR="00A301AC" w:rsidRPr="00166DD3" w:rsidTr="00A301AC">
              <w:trPr>
                <w:trHeight w:val="400"/>
                <w:jc w:val="center"/>
              </w:trPr>
              <w:tc>
                <w:tcPr>
                  <w:tcW w:w="879"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0,45</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0,56</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0,43</w:t>
                  </w:r>
                </w:p>
              </w:tc>
            </w:tr>
            <w:tr w:rsidR="00A301AC" w:rsidRPr="00166DD3" w:rsidTr="00A301AC">
              <w:trPr>
                <w:trHeight w:val="400"/>
                <w:jc w:val="center"/>
              </w:trPr>
              <w:tc>
                <w:tcPr>
                  <w:tcW w:w="879"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0,34</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0,30</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0,26</w:t>
                  </w:r>
                </w:p>
              </w:tc>
            </w:tr>
            <w:tr w:rsidR="00A301AC" w:rsidRPr="00166DD3" w:rsidTr="00A301AC">
              <w:trPr>
                <w:trHeight w:val="400"/>
                <w:jc w:val="center"/>
              </w:trPr>
              <w:tc>
                <w:tcPr>
                  <w:tcW w:w="879" w:type="dxa"/>
                  <w:shd w:val="clear" w:color="auto" w:fill="auto"/>
                  <w:noWrap/>
                  <w:vAlign w:val="center"/>
                </w:tcPr>
                <w:p w:rsidR="00A301AC" w:rsidRPr="00166DD3" w:rsidRDefault="00A301AC" w:rsidP="00166DD3">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301AC" w:rsidRPr="00166DD3" w:rsidRDefault="00A301AC" w:rsidP="00166DD3">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vAlign w:val="center"/>
                </w:tcPr>
                <w:p w:rsidR="00A301AC" w:rsidRPr="00166DD3" w:rsidRDefault="00A301AC" w:rsidP="00166DD3">
                  <w:pPr>
                    <w:widowControl/>
                    <w:spacing w:after="0" w:line="240" w:lineRule="auto"/>
                    <w:jc w:val="center"/>
                    <w:rPr>
                      <w:b/>
                      <w:sz w:val="20"/>
                    </w:rPr>
                  </w:pPr>
                  <w:r w:rsidRPr="00451994">
                    <w:rPr>
                      <w:b/>
                      <w:sz w:val="20"/>
                    </w:rPr>
                    <w:t>0,31</w:t>
                  </w:r>
                </w:p>
              </w:tc>
              <w:tc>
                <w:tcPr>
                  <w:tcW w:w="745" w:type="dxa"/>
                  <w:shd w:val="clear" w:color="auto" w:fill="auto"/>
                  <w:noWrap/>
                  <w:vAlign w:val="center"/>
                </w:tcPr>
                <w:p w:rsidR="00A301AC" w:rsidRPr="00166DD3" w:rsidRDefault="00A301AC" w:rsidP="00166DD3">
                  <w:pPr>
                    <w:widowControl/>
                    <w:spacing w:after="0" w:line="240" w:lineRule="auto"/>
                    <w:jc w:val="center"/>
                    <w:rPr>
                      <w:b/>
                      <w:sz w:val="20"/>
                    </w:rPr>
                  </w:pPr>
                  <w:r w:rsidRPr="00451994">
                    <w:rPr>
                      <w:b/>
                      <w:sz w:val="20"/>
                    </w:rPr>
                    <w:t>0,28</w:t>
                  </w:r>
                </w:p>
              </w:tc>
              <w:tc>
                <w:tcPr>
                  <w:tcW w:w="745" w:type="dxa"/>
                  <w:shd w:val="clear" w:color="auto" w:fill="auto"/>
                  <w:noWrap/>
                  <w:vAlign w:val="center"/>
                </w:tcPr>
                <w:p w:rsidR="00A301AC" w:rsidRPr="00166DD3" w:rsidRDefault="00A301AC" w:rsidP="00166DD3">
                  <w:pPr>
                    <w:widowControl/>
                    <w:spacing w:after="0" w:line="240" w:lineRule="auto"/>
                    <w:jc w:val="center"/>
                    <w:rPr>
                      <w:b/>
                      <w:sz w:val="20"/>
                    </w:rPr>
                  </w:pPr>
                  <w:r w:rsidRPr="00451994">
                    <w:rPr>
                      <w:b/>
                      <w:sz w:val="20"/>
                    </w:rPr>
                    <w:t>0,25</w:t>
                  </w:r>
                </w:p>
              </w:tc>
            </w:tr>
          </w:tbl>
          <w:p w:rsidR="00166DD3" w:rsidRDefault="00166DD3" w:rsidP="00DF2C80">
            <w:pPr>
              <w:jc w:val="center"/>
              <w:rPr>
                <w:lang w:val="en-US"/>
              </w:rPr>
            </w:pPr>
          </w:p>
        </w:tc>
      </w:tr>
    </w:tbl>
    <w:p w:rsidR="00CE1809" w:rsidRDefault="00CE1809" w:rsidP="000C72ED">
      <w:pPr>
        <w:rPr>
          <w:lang w:val="en-US"/>
        </w:rPr>
      </w:pPr>
    </w:p>
    <w:p w:rsidR="00CE1809" w:rsidRDefault="00CE1809">
      <w:pPr>
        <w:widowControl/>
        <w:spacing w:after="0" w:line="240" w:lineRule="auto"/>
        <w:rPr>
          <w:lang w:val="en-US"/>
        </w:rPr>
      </w:pPr>
      <w:r>
        <w:rPr>
          <w:lang w:val="en-US"/>
        </w:rPr>
        <w:br w:type="page"/>
      </w:r>
    </w:p>
    <w:p w:rsidR="00166DD3" w:rsidRDefault="00166DD3" w:rsidP="00166DD3">
      <w:pPr>
        <w:rPr>
          <w:lang w:val="en-US"/>
        </w:rPr>
      </w:pPr>
      <w:r>
        <w:rPr>
          <w:lang w:val="en-US"/>
        </w:rPr>
        <w:lastRenderedPageBreak/>
        <w:t>Results for database “Audience – Test 4”</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166DD3" w:rsidTr="00166DD3">
        <w:trPr>
          <w:jc w:val="center"/>
        </w:trPr>
        <w:tc>
          <w:tcPr>
            <w:tcW w:w="4644" w:type="dxa"/>
            <w:vAlign w:val="center"/>
          </w:tcPr>
          <w:p w:rsidR="00166DD3" w:rsidRDefault="00506E8D" w:rsidP="00DF2C80">
            <w:pPr>
              <w:jc w:val="center"/>
              <w:rPr>
                <w:lang w:val="en-US"/>
              </w:rPr>
            </w:pPr>
            <w:r>
              <w:rPr>
                <w:noProof/>
                <w:lang w:val="de-DE" w:eastAsia="de-DE"/>
              </w:rPr>
              <w:drawing>
                <wp:inline distT="0" distB="0" distL="0" distR="0">
                  <wp:extent cx="2880000" cy="225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2880000" cy="2250000"/>
                          </a:xfrm>
                          <a:prstGeom prst="rect">
                            <a:avLst/>
                          </a:prstGeom>
                        </pic:spPr>
                      </pic:pic>
                    </a:graphicData>
                  </a:graphic>
                </wp:inline>
              </w:drawing>
            </w:r>
          </w:p>
        </w:tc>
        <w:tc>
          <w:tcPr>
            <w:tcW w:w="4680" w:type="dxa"/>
            <w:vAlign w:val="center"/>
          </w:tcPr>
          <w:p w:rsidR="00166DD3" w:rsidRDefault="00506E8D" w:rsidP="00DF2C80">
            <w:pPr>
              <w:jc w:val="center"/>
              <w:rPr>
                <w:lang w:val="en-US"/>
              </w:rPr>
            </w:pPr>
            <w:r>
              <w:rPr>
                <w:noProof/>
                <w:lang w:val="de-DE" w:eastAsia="de-DE"/>
              </w:rPr>
              <w:drawing>
                <wp:inline distT="0" distB="0" distL="0" distR="0">
                  <wp:extent cx="2880000" cy="225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2880000" cy="2250000"/>
                          </a:xfrm>
                          <a:prstGeom prst="rect">
                            <a:avLst/>
                          </a:prstGeom>
                        </pic:spPr>
                      </pic:pic>
                    </a:graphicData>
                  </a:graphic>
                </wp:inline>
              </w:drawing>
            </w:r>
          </w:p>
        </w:tc>
      </w:tr>
      <w:tr w:rsidR="00166DD3" w:rsidTr="00166DD3">
        <w:trPr>
          <w:jc w:val="center"/>
        </w:trPr>
        <w:tc>
          <w:tcPr>
            <w:tcW w:w="4644" w:type="dxa"/>
            <w:vAlign w:val="center"/>
          </w:tcPr>
          <w:p w:rsidR="00166DD3" w:rsidRDefault="00506E8D" w:rsidP="00DF2C80">
            <w:pPr>
              <w:jc w:val="center"/>
              <w:rPr>
                <w:lang w:val="en-US"/>
              </w:rPr>
            </w:pPr>
            <w:r>
              <w:rPr>
                <w:noProof/>
                <w:lang w:val="de-DE" w:eastAsia="de-DE"/>
              </w:rPr>
              <w:drawing>
                <wp:inline distT="0" distB="0" distL="0" distR="0">
                  <wp:extent cx="2880000" cy="225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880000" cy="2250000"/>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A301AC" w:rsidRPr="00166DD3" w:rsidTr="00A301AC">
              <w:trPr>
                <w:trHeight w:val="400"/>
                <w:jc w:val="center"/>
              </w:trPr>
              <w:tc>
                <w:tcPr>
                  <w:tcW w:w="860"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A301AC" w:rsidRPr="00166DD3" w:rsidTr="00A301AC">
              <w:trPr>
                <w:trHeight w:val="400"/>
                <w:jc w:val="center"/>
              </w:trPr>
              <w:tc>
                <w:tcPr>
                  <w:tcW w:w="860"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0,22</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0,18</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0,21</w:t>
                  </w:r>
                </w:p>
              </w:tc>
            </w:tr>
            <w:tr w:rsidR="00A301AC" w:rsidRPr="00166DD3" w:rsidTr="00A301AC">
              <w:trPr>
                <w:trHeight w:val="400"/>
                <w:jc w:val="center"/>
              </w:trPr>
              <w:tc>
                <w:tcPr>
                  <w:tcW w:w="860" w:type="dxa"/>
                  <w:tcBorders>
                    <w:bottom w:val="single" w:sz="4" w:space="0" w:color="auto"/>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0,21</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0,18</w:t>
                  </w:r>
                </w:p>
              </w:tc>
              <w:tc>
                <w:tcPr>
                  <w:tcW w:w="745" w:type="dxa"/>
                  <w:tcBorders>
                    <w:bottom w:val="single" w:sz="4" w:space="0" w:color="auto"/>
                  </w:tcBorders>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0,20</w:t>
                  </w:r>
                </w:p>
              </w:tc>
            </w:tr>
            <w:tr w:rsidR="00A301AC" w:rsidRPr="00166DD3" w:rsidTr="00A301AC">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b/>
                      <w:sz w:val="20"/>
                    </w:rPr>
                    <w:t>0,21</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b/>
                      <w:sz w:val="20"/>
                    </w:rPr>
                    <w:t>0,17</w:t>
                  </w:r>
                </w:p>
              </w:tc>
              <w:tc>
                <w:tcPr>
                  <w:tcW w:w="745" w:type="dxa"/>
                  <w:tcBorders>
                    <w:left w:val="single" w:sz="4" w:space="0" w:color="auto"/>
                    <w:bottom w:val="single" w:sz="4" w:space="0" w:color="auto"/>
                    <w:right w:val="single" w:sz="4" w:space="0" w:color="auto"/>
                  </w:tcBorders>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b/>
                      <w:sz w:val="20"/>
                    </w:rPr>
                    <w:t>0,18</w:t>
                  </w:r>
                </w:p>
              </w:tc>
            </w:tr>
            <w:tr w:rsidR="00A301AC" w:rsidRPr="00166DD3" w:rsidTr="00A301AC">
              <w:trPr>
                <w:trHeight w:val="400"/>
                <w:jc w:val="center"/>
              </w:trPr>
              <w:tc>
                <w:tcPr>
                  <w:tcW w:w="860"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r>
            <w:tr w:rsidR="00A301AC" w:rsidRPr="00166DD3" w:rsidTr="00A301AC">
              <w:trPr>
                <w:trHeight w:val="400"/>
                <w:jc w:val="center"/>
              </w:trPr>
              <w:tc>
                <w:tcPr>
                  <w:tcW w:w="860"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0,14</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0,11</w:t>
                  </w:r>
                </w:p>
              </w:tc>
              <w:tc>
                <w:tcPr>
                  <w:tcW w:w="745"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sz w:val="20"/>
                    </w:rPr>
                    <w:t>0,14</w:t>
                  </w:r>
                </w:p>
              </w:tc>
            </w:tr>
            <w:tr w:rsidR="00A301AC" w:rsidRPr="00166DD3" w:rsidTr="00A301AC">
              <w:trPr>
                <w:trHeight w:val="400"/>
                <w:jc w:val="center"/>
              </w:trPr>
              <w:tc>
                <w:tcPr>
                  <w:tcW w:w="860" w:type="dxa"/>
                  <w:shd w:val="clear" w:color="auto" w:fill="auto"/>
                  <w:noWrap/>
                  <w:vAlign w:val="center"/>
                </w:tcPr>
                <w:p w:rsidR="00000000" w:rsidRDefault="00506E8D">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000000" w:rsidRDefault="00A301AC">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0,12</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0,10</w:t>
                  </w:r>
                </w:p>
              </w:tc>
              <w:tc>
                <w:tcPr>
                  <w:tcW w:w="745" w:type="dxa"/>
                  <w:shd w:val="clear" w:color="auto" w:fill="auto"/>
                  <w:noWrap/>
                  <w:vAlign w:val="center"/>
                </w:tcPr>
                <w:p w:rsidR="00000000" w:rsidRDefault="00A301AC">
                  <w:pPr>
                    <w:widowControl/>
                    <w:spacing w:after="0" w:line="240" w:lineRule="auto"/>
                    <w:jc w:val="center"/>
                    <w:rPr>
                      <w:rFonts w:cs="Arial"/>
                      <w:b/>
                      <w:bCs/>
                      <w:color w:val="000000"/>
                      <w:sz w:val="20"/>
                      <w:lang w:val="de-DE" w:eastAsia="de-DE"/>
                    </w:rPr>
                  </w:pPr>
                  <w:r w:rsidRPr="00451994">
                    <w:rPr>
                      <w:sz w:val="20"/>
                    </w:rPr>
                    <w:t>0,12</w:t>
                  </w:r>
                </w:p>
              </w:tc>
            </w:tr>
            <w:tr w:rsidR="00A301AC" w:rsidRPr="00166DD3" w:rsidTr="00A301AC">
              <w:trPr>
                <w:trHeight w:val="400"/>
                <w:jc w:val="center"/>
              </w:trPr>
              <w:tc>
                <w:tcPr>
                  <w:tcW w:w="860" w:type="dxa"/>
                  <w:shd w:val="clear" w:color="auto" w:fill="auto"/>
                  <w:noWrap/>
                  <w:vAlign w:val="center"/>
                </w:tcPr>
                <w:p w:rsidR="00A301AC" w:rsidRPr="00166DD3" w:rsidRDefault="00A301AC" w:rsidP="00166DD3">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301AC" w:rsidRPr="00166DD3" w:rsidRDefault="00A301AC" w:rsidP="00166DD3">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vAlign w:val="center"/>
                </w:tcPr>
                <w:p w:rsidR="00A301AC" w:rsidRPr="00166DD3" w:rsidRDefault="00A301AC" w:rsidP="00166DD3">
                  <w:pPr>
                    <w:widowControl/>
                    <w:spacing w:after="0" w:line="240" w:lineRule="auto"/>
                    <w:jc w:val="center"/>
                    <w:rPr>
                      <w:b/>
                      <w:sz w:val="20"/>
                    </w:rPr>
                  </w:pPr>
                  <w:r w:rsidRPr="00451994">
                    <w:rPr>
                      <w:b/>
                      <w:sz w:val="20"/>
                    </w:rPr>
                    <w:t>0,12</w:t>
                  </w:r>
                </w:p>
              </w:tc>
              <w:tc>
                <w:tcPr>
                  <w:tcW w:w="745" w:type="dxa"/>
                  <w:shd w:val="clear" w:color="auto" w:fill="auto"/>
                  <w:noWrap/>
                  <w:vAlign w:val="center"/>
                </w:tcPr>
                <w:p w:rsidR="00A301AC" w:rsidRPr="00166DD3" w:rsidRDefault="00A301AC" w:rsidP="00166DD3">
                  <w:pPr>
                    <w:widowControl/>
                    <w:spacing w:after="0" w:line="240" w:lineRule="auto"/>
                    <w:jc w:val="center"/>
                    <w:rPr>
                      <w:b/>
                      <w:sz w:val="20"/>
                    </w:rPr>
                  </w:pPr>
                  <w:r w:rsidRPr="00451994">
                    <w:rPr>
                      <w:b/>
                      <w:sz w:val="20"/>
                    </w:rPr>
                    <w:t>0,08</w:t>
                  </w:r>
                </w:p>
              </w:tc>
              <w:tc>
                <w:tcPr>
                  <w:tcW w:w="745" w:type="dxa"/>
                  <w:shd w:val="clear" w:color="auto" w:fill="auto"/>
                  <w:noWrap/>
                  <w:vAlign w:val="center"/>
                </w:tcPr>
                <w:p w:rsidR="00A301AC" w:rsidRPr="00166DD3" w:rsidRDefault="00A301AC" w:rsidP="00166DD3">
                  <w:pPr>
                    <w:widowControl/>
                    <w:spacing w:after="0" w:line="240" w:lineRule="auto"/>
                    <w:jc w:val="center"/>
                    <w:rPr>
                      <w:b/>
                      <w:sz w:val="20"/>
                    </w:rPr>
                  </w:pPr>
                  <w:r w:rsidRPr="00451994">
                    <w:rPr>
                      <w:b/>
                      <w:sz w:val="20"/>
                    </w:rPr>
                    <w:t>0,10</w:t>
                  </w:r>
                </w:p>
              </w:tc>
            </w:tr>
          </w:tbl>
          <w:p w:rsidR="00166DD3" w:rsidRDefault="00166DD3" w:rsidP="00DF2C80">
            <w:pPr>
              <w:jc w:val="center"/>
              <w:rPr>
                <w:lang w:val="en-US"/>
              </w:rPr>
            </w:pPr>
          </w:p>
        </w:tc>
      </w:tr>
    </w:tbl>
    <w:p w:rsidR="00CE1809" w:rsidRDefault="00CE1809" w:rsidP="00A301AC">
      <w:pPr>
        <w:rPr>
          <w:lang w:val="en-US"/>
        </w:rPr>
      </w:pPr>
    </w:p>
    <w:p w:rsidR="00CE1809" w:rsidRDefault="00CE1809">
      <w:pPr>
        <w:widowControl/>
        <w:spacing w:after="0" w:line="240" w:lineRule="auto"/>
        <w:rPr>
          <w:lang w:val="en-US"/>
        </w:rPr>
      </w:pPr>
      <w:r>
        <w:rPr>
          <w:lang w:val="en-US"/>
        </w:rPr>
        <w:br w:type="page"/>
      </w:r>
    </w:p>
    <w:p w:rsidR="00A301AC" w:rsidRDefault="00A301AC" w:rsidP="00A301AC">
      <w:pPr>
        <w:rPr>
          <w:lang w:val="en-US"/>
        </w:rPr>
      </w:pPr>
      <w:r>
        <w:rPr>
          <w:lang w:val="en-US"/>
        </w:rPr>
        <w:lastRenderedPageBreak/>
        <w:t>Results for database “Audience – Test 4L”</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A301AC" w:rsidTr="00DF2C80">
        <w:trPr>
          <w:jc w:val="center"/>
        </w:trPr>
        <w:tc>
          <w:tcPr>
            <w:tcW w:w="4644" w:type="dxa"/>
            <w:vAlign w:val="center"/>
          </w:tcPr>
          <w:p w:rsidR="00A301AC" w:rsidRDefault="00506E8D" w:rsidP="00DF2C80">
            <w:pPr>
              <w:jc w:val="center"/>
              <w:rPr>
                <w:lang w:val="en-US"/>
              </w:rPr>
            </w:pPr>
            <w:r>
              <w:rPr>
                <w:noProof/>
                <w:lang w:val="de-DE" w:eastAsia="de-DE"/>
              </w:rPr>
              <w:drawing>
                <wp:inline distT="0" distB="0" distL="0" distR="0">
                  <wp:extent cx="2880000" cy="22500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2880000" cy="2250000"/>
                          </a:xfrm>
                          <a:prstGeom prst="rect">
                            <a:avLst/>
                          </a:prstGeom>
                        </pic:spPr>
                      </pic:pic>
                    </a:graphicData>
                  </a:graphic>
                </wp:inline>
              </w:drawing>
            </w:r>
          </w:p>
        </w:tc>
        <w:tc>
          <w:tcPr>
            <w:tcW w:w="4680" w:type="dxa"/>
            <w:vAlign w:val="center"/>
          </w:tcPr>
          <w:p w:rsidR="00A301AC" w:rsidRDefault="00506E8D" w:rsidP="00DF2C80">
            <w:pPr>
              <w:jc w:val="center"/>
              <w:rPr>
                <w:lang w:val="en-US"/>
              </w:rPr>
            </w:pPr>
            <w:r>
              <w:rPr>
                <w:noProof/>
                <w:lang w:val="de-DE" w:eastAsia="de-DE"/>
              </w:rPr>
              <w:drawing>
                <wp:inline distT="0" distB="0" distL="0" distR="0">
                  <wp:extent cx="2880000" cy="22500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2880000" cy="2250000"/>
                          </a:xfrm>
                          <a:prstGeom prst="rect">
                            <a:avLst/>
                          </a:prstGeom>
                        </pic:spPr>
                      </pic:pic>
                    </a:graphicData>
                  </a:graphic>
                </wp:inline>
              </w:drawing>
            </w:r>
          </w:p>
        </w:tc>
      </w:tr>
      <w:tr w:rsidR="00A301AC" w:rsidTr="00DF2C80">
        <w:trPr>
          <w:jc w:val="center"/>
        </w:trPr>
        <w:tc>
          <w:tcPr>
            <w:tcW w:w="4644" w:type="dxa"/>
            <w:vAlign w:val="center"/>
          </w:tcPr>
          <w:p w:rsidR="00A301AC" w:rsidRDefault="00506E8D" w:rsidP="00DF2C80">
            <w:pPr>
              <w:jc w:val="center"/>
              <w:rPr>
                <w:lang w:val="en-US"/>
              </w:rPr>
            </w:pPr>
            <w:r>
              <w:rPr>
                <w:noProof/>
                <w:lang w:val="de-DE" w:eastAsia="de-DE"/>
              </w:rPr>
              <w:drawing>
                <wp:inline distT="0" distB="0" distL="0" distR="0">
                  <wp:extent cx="2880000" cy="22500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2880000" cy="2250000"/>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A301AC" w:rsidRPr="00451994" w:rsidTr="00DF2C80">
              <w:trPr>
                <w:trHeight w:val="400"/>
                <w:jc w:val="center"/>
              </w:trPr>
              <w:tc>
                <w:tcPr>
                  <w:tcW w:w="860"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A301AC" w:rsidRPr="00451994" w:rsidTr="00DF2C80">
              <w:trPr>
                <w:trHeight w:val="400"/>
                <w:jc w:val="center"/>
              </w:trPr>
              <w:tc>
                <w:tcPr>
                  <w:tcW w:w="860"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r w:rsidRPr="004E497B">
                    <w:t>0,34</w:t>
                  </w:r>
                </w:p>
              </w:tc>
              <w:tc>
                <w:tcPr>
                  <w:tcW w:w="745" w:type="dxa"/>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r w:rsidRPr="004E497B">
                    <w:t>0,21</w:t>
                  </w:r>
                </w:p>
              </w:tc>
              <w:tc>
                <w:tcPr>
                  <w:tcW w:w="745" w:type="dxa"/>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r w:rsidRPr="004E497B">
                    <w:t>0,27</w:t>
                  </w:r>
                </w:p>
              </w:tc>
            </w:tr>
            <w:tr w:rsidR="00A301AC" w:rsidRPr="00451994" w:rsidTr="00DF2C80">
              <w:trPr>
                <w:trHeight w:val="400"/>
                <w:jc w:val="center"/>
              </w:trPr>
              <w:tc>
                <w:tcPr>
                  <w:tcW w:w="860" w:type="dxa"/>
                  <w:tcBorders>
                    <w:bottom w:val="single" w:sz="4" w:space="0" w:color="auto"/>
                  </w:tcBorders>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A301AC" w:rsidRPr="00451994" w:rsidRDefault="00A301AC" w:rsidP="00DF2C80">
                  <w:pPr>
                    <w:widowControl/>
                    <w:spacing w:after="0" w:line="240" w:lineRule="auto"/>
                    <w:jc w:val="center"/>
                    <w:rPr>
                      <w:rFonts w:cs="Arial"/>
                      <w:b/>
                      <w:bCs/>
                      <w:color w:val="000000"/>
                      <w:sz w:val="20"/>
                      <w:lang w:val="de-DE" w:eastAsia="de-DE"/>
                    </w:rPr>
                  </w:pPr>
                  <w:r w:rsidRPr="004E497B">
                    <w:t>0,28</w:t>
                  </w:r>
                </w:p>
              </w:tc>
              <w:tc>
                <w:tcPr>
                  <w:tcW w:w="745" w:type="dxa"/>
                  <w:tcBorders>
                    <w:bottom w:val="single" w:sz="4" w:space="0" w:color="auto"/>
                  </w:tcBorders>
                  <w:shd w:val="clear" w:color="auto" w:fill="auto"/>
                  <w:noWrap/>
                </w:tcPr>
                <w:p w:rsidR="00A301AC" w:rsidRPr="00451994" w:rsidRDefault="00A301AC" w:rsidP="00DF2C80">
                  <w:pPr>
                    <w:widowControl/>
                    <w:spacing w:after="0" w:line="240" w:lineRule="auto"/>
                    <w:jc w:val="center"/>
                    <w:rPr>
                      <w:rFonts w:cs="Arial"/>
                      <w:b/>
                      <w:bCs/>
                      <w:color w:val="000000"/>
                      <w:sz w:val="20"/>
                      <w:lang w:val="de-DE" w:eastAsia="de-DE"/>
                    </w:rPr>
                  </w:pPr>
                  <w:r w:rsidRPr="004E497B">
                    <w:t>0,21</w:t>
                  </w:r>
                </w:p>
              </w:tc>
              <w:tc>
                <w:tcPr>
                  <w:tcW w:w="745" w:type="dxa"/>
                  <w:tcBorders>
                    <w:bottom w:val="single" w:sz="4" w:space="0" w:color="auto"/>
                  </w:tcBorders>
                  <w:shd w:val="clear" w:color="auto" w:fill="auto"/>
                  <w:noWrap/>
                </w:tcPr>
                <w:p w:rsidR="00A301AC" w:rsidRPr="00451994" w:rsidRDefault="00A301AC" w:rsidP="00DF2C80">
                  <w:pPr>
                    <w:widowControl/>
                    <w:spacing w:after="0" w:line="240" w:lineRule="auto"/>
                    <w:jc w:val="center"/>
                    <w:rPr>
                      <w:rFonts w:cs="Arial"/>
                      <w:b/>
                      <w:bCs/>
                      <w:color w:val="000000"/>
                      <w:sz w:val="20"/>
                      <w:lang w:val="de-DE" w:eastAsia="de-DE"/>
                    </w:rPr>
                  </w:pPr>
                  <w:r w:rsidRPr="004E497B">
                    <w:t>0,22</w:t>
                  </w:r>
                </w:p>
              </w:tc>
            </w:tr>
            <w:tr w:rsidR="00A301AC"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A301AC" w:rsidRPr="00A301AC" w:rsidRDefault="009C3ACA" w:rsidP="00DF2C80">
                  <w:pPr>
                    <w:widowControl/>
                    <w:spacing w:after="0" w:line="240" w:lineRule="auto"/>
                    <w:jc w:val="center"/>
                    <w:rPr>
                      <w:rFonts w:cs="Arial"/>
                      <w:b/>
                      <w:color w:val="000000"/>
                      <w:sz w:val="20"/>
                      <w:lang w:val="de-DE" w:eastAsia="de-DE"/>
                    </w:rPr>
                  </w:pPr>
                  <w:r w:rsidRPr="009C3ACA">
                    <w:rPr>
                      <w:b/>
                    </w:rPr>
                    <w:t>0,26</w:t>
                  </w:r>
                </w:p>
              </w:tc>
              <w:tc>
                <w:tcPr>
                  <w:tcW w:w="745" w:type="dxa"/>
                  <w:tcBorders>
                    <w:left w:val="single" w:sz="4" w:space="0" w:color="auto"/>
                    <w:bottom w:val="single" w:sz="4" w:space="0" w:color="auto"/>
                    <w:right w:val="single" w:sz="4" w:space="0" w:color="auto"/>
                  </w:tcBorders>
                  <w:shd w:val="clear" w:color="auto" w:fill="auto"/>
                  <w:noWrap/>
                </w:tcPr>
                <w:p w:rsidR="00A301AC" w:rsidRPr="00A301AC" w:rsidRDefault="009C3ACA" w:rsidP="00DF2C80">
                  <w:pPr>
                    <w:widowControl/>
                    <w:spacing w:after="0" w:line="240" w:lineRule="auto"/>
                    <w:jc w:val="center"/>
                    <w:rPr>
                      <w:rFonts w:cs="Arial"/>
                      <w:b/>
                      <w:color w:val="000000"/>
                      <w:sz w:val="20"/>
                      <w:lang w:val="de-DE" w:eastAsia="de-DE"/>
                    </w:rPr>
                  </w:pPr>
                  <w:r w:rsidRPr="009C3ACA">
                    <w:rPr>
                      <w:b/>
                    </w:rPr>
                    <w:t>0,18</w:t>
                  </w:r>
                </w:p>
              </w:tc>
              <w:tc>
                <w:tcPr>
                  <w:tcW w:w="745" w:type="dxa"/>
                  <w:tcBorders>
                    <w:left w:val="single" w:sz="4" w:space="0" w:color="auto"/>
                    <w:bottom w:val="single" w:sz="4" w:space="0" w:color="auto"/>
                    <w:right w:val="single" w:sz="4" w:space="0" w:color="auto"/>
                  </w:tcBorders>
                  <w:shd w:val="clear" w:color="auto" w:fill="auto"/>
                  <w:noWrap/>
                </w:tcPr>
                <w:p w:rsidR="00A301AC" w:rsidRPr="00A301AC" w:rsidRDefault="009C3ACA" w:rsidP="00DF2C80">
                  <w:pPr>
                    <w:widowControl/>
                    <w:spacing w:after="0" w:line="240" w:lineRule="auto"/>
                    <w:jc w:val="center"/>
                    <w:rPr>
                      <w:rFonts w:cs="Arial"/>
                      <w:b/>
                      <w:color w:val="000000"/>
                      <w:sz w:val="20"/>
                      <w:lang w:val="de-DE" w:eastAsia="de-DE"/>
                    </w:rPr>
                  </w:pPr>
                  <w:r w:rsidRPr="009C3ACA">
                    <w:rPr>
                      <w:b/>
                    </w:rPr>
                    <w:t>0,20</w:t>
                  </w:r>
                </w:p>
              </w:tc>
            </w:tr>
            <w:tr w:rsidR="00A301AC" w:rsidRPr="00451994" w:rsidTr="00DF2C80">
              <w:trPr>
                <w:trHeight w:val="400"/>
                <w:jc w:val="center"/>
              </w:trPr>
              <w:tc>
                <w:tcPr>
                  <w:tcW w:w="860" w:type="dxa"/>
                  <w:tcBorders>
                    <w:left w:val="nil"/>
                    <w:right w:val="nil"/>
                  </w:tcBorders>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p>
              </w:tc>
            </w:tr>
            <w:tr w:rsidR="00A301AC" w:rsidRPr="00451994" w:rsidTr="00DF2C80">
              <w:trPr>
                <w:trHeight w:val="400"/>
                <w:jc w:val="center"/>
              </w:trPr>
              <w:tc>
                <w:tcPr>
                  <w:tcW w:w="860"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r w:rsidRPr="004E497B">
                    <w:t>0,23</w:t>
                  </w:r>
                </w:p>
              </w:tc>
              <w:tc>
                <w:tcPr>
                  <w:tcW w:w="745" w:type="dxa"/>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r w:rsidRPr="004E497B">
                    <w:t>0,11</w:t>
                  </w:r>
                </w:p>
              </w:tc>
              <w:tc>
                <w:tcPr>
                  <w:tcW w:w="745" w:type="dxa"/>
                  <w:shd w:val="clear" w:color="auto" w:fill="auto"/>
                  <w:noWrap/>
                </w:tcPr>
                <w:p w:rsidR="00A301AC" w:rsidRPr="00451994" w:rsidRDefault="00A301AC" w:rsidP="00DF2C80">
                  <w:pPr>
                    <w:widowControl/>
                    <w:spacing w:after="0" w:line="240" w:lineRule="auto"/>
                    <w:jc w:val="center"/>
                    <w:rPr>
                      <w:rFonts w:cs="Arial"/>
                      <w:color w:val="000000"/>
                      <w:sz w:val="20"/>
                      <w:lang w:val="de-DE" w:eastAsia="de-DE"/>
                    </w:rPr>
                  </w:pPr>
                  <w:r w:rsidRPr="004E497B">
                    <w:t>0,17</w:t>
                  </w:r>
                </w:p>
              </w:tc>
            </w:tr>
            <w:tr w:rsidR="00A301AC" w:rsidRPr="00451994" w:rsidTr="00DF2C80">
              <w:trPr>
                <w:trHeight w:val="400"/>
                <w:jc w:val="center"/>
              </w:trPr>
              <w:tc>
                <w:tcPr>
                  <w:tcW w:w="860"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A301AC" w:rsidRPr="00451994" w:rsidRDefault="00A301AC" w:rsidP="00DF2C80">
                  <w:pPr>
                    <w:widowControl/>
                    <w:spacing w:after="0" w:line="240" w:lineRule="auto"/>
                    <w:jc w:val="center"/>
                    <w:rPr>
                      <w:rFonts w:cs="Arial"/>
                      <w:b/>
                      <w:bCs/>
                      <w:color w:val="000000"/>
                      <w:sz w:val="20"/>
                      <w:lang w:val="de-DE" w:eastAsia="de-DE"/>
                    </w:rPr>
                  </w:pPr>
                  <w:r w:rsidRPr="004E497B">
                    <w:t>0,17</w:t>
                  </w:r>
                </w:p>
              </w:tc>
              <w:tc>
                <w:tcPr>
                  <w:tcW w:w="745" w:type="dxa"/>
                  <w:shd w:val="clear" w:color="auto" w:fill="auto"/>
                  <w:noWrap/>
                </w:tcPr>
                <w:p w:rsidR="00A301AC" w:rsidRPr="00451994" w:rsidRDefault="00A301AC" w:rsidP="00DF2C80">
                  <w:pPr>
                    <w:widowControl/>
                    <w:spacing w:after="0" w:line="240" w:lineRule="auto"/>
                    <w:jc w:val="center"/>
                    <w:rPr>
                      <w:rFonts w:cs="Arial"/>
                      <w:b/>
                      <w:bCs/>
                      <w:color w:val="000000"/>
                      <w:sz w:val="20"/>
                      <w:lang w:val="de-DE" w:eastAsia="de-DE"/>
                    </w:rPr>
                  </w:pPr>
                  <w:r w:rsidRPr="004E497B">
                    <w:t>0,11</w:t>
                  </w:r>
                </w:p>
              </w:tc>
              <w:tc>
                <w:tcPr>
                  <w:tcW w:w="745" w:type="dxa"/>
                  <w:shd w:val="clear" w:color="auto" w:fill="auto"/>
                  <w:noWrap/>
                </w:tcPr>
                <w:p w:rsidR="00A301AC" w:rsidRPr="00451994" w:rsidRDefault="00A301AC" w:rsidP="00DF2C80">
                  <w:pPr>
                    <w:widowControl/>
                    <w:spacing w:after="0" w:line="240" w:lineRule="auto"/>
                    <w:jc w:val="center"/>
                    <w:rPr>
                      <w:rFonts w:cs="Arial"/>
                      <w:b/>
                      <w:bCs/>
                      <w:color w:val="000000"/>
                      <w:sz w:val="20"/>
                      <w:lang w:val="de-DE" w:eastAsia="de-DE"/>
                    </w:rPr>
                  </w:pPr>
                  <w:r w:rsidRPr="004E497B">
                    <w:t>0,14</w:t>
                  </w:r>
                </w:p>
              </w:tc>
            </w:tr>
            <w:tr w:rsidR="00A301AC" w:rsidRPr="00451994" w:rsidTr="00DF2C80">
              <w:trPr>
                <w:trHeight w:val="400"/>
                <w:jc w:val="center"/>
              </w:trPr>
              <w:tc>
                <w:tcPr>
                  <w:tcW w:w="860"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A301AC" w:rsidRPr="00A301AC" w:rsidRDefault="009C3ACA" w:rsidP="00DF2C80">
                  <w:pPr>
                    <w:widowControl/>
                    <w:spacing w:after="0" w:line="240" w:lineRule="auto"/>
                    <w:jc w:val="center"/>
                    <w:rPr>
                      <w:b/>
                      <w:sz w:val="20"/>
                    </w:rPr>
                  </w:pPr>
                  <w:r w:rsidRPr="009C3ACA">
                    <w:rPr>
                      <w:b/>
                    </w:rPr>
                    <w:t>0,15</w:t>
                  </w:r>
                </w:p>
              </w:tc>
              <w:tc>
                <w:tcPr>
                  <w:tcW w:w="745" w:type="dxa"/>
                  <w:shd w:val="clear" w:color="auto" w:fill="auto"/>
                  <w:noWrap/>
                </w:tcPr>
                <w:p w:rsidR="00A301AC" w:rsidRPr="00A301AC" w:rsidRDefault="009C3ACA" w:rsidP="00DF2C80">
                  <w:pPr>
                    <w:widowControl/>
                    <w:spacing w:after="0" w:line="240" w:lineRule="auto"/>
                    <w:jc w:val="center"/>
                    <w:rPr>
                      <w:b/>
                      <w:sz w:val="20"/>
                    </w:rPr>
                  </w:pPr>
                  <w:r w:rsidRPr="009C3ACA">
                    <w:rPr>
                      <w:b/>
                    </w:rPr>
                    <w:t>0,08</w:t>
                  </w:r>
                </w:p>
              </w:tc>
              <w:tc>
                <w:tcPr>
                  <w:tcW w:w="745" w:type="dxa"/>
                  <w:shd w:val="clear" w:color="auto" w:fill="auto"/>
                  <w:noWrap/>
                </w:tcPr>
                <w:p w:rsidR="00A301AC" w:rsidRPr="00A301AC" w:rsidRDefault="009C3ACA" w:rsidP="00DF2C80">
                  <w:pPr>
                    <w:widowControl/>
                    <w:spacing w:after="0" w:line="240" w:lineRule="auto"/>
                    <w:jc w:val="center"/>
                    <w:rPr>
                      <w:b/>
                      <w:sz w:val="20"/>
                    </w:rPr>
                  </w:pPr>
                  <w:r w:rsidRPr="009C3ACA">
                    <w:rPr>
                      <w:b/>
                    </w:rPr>
                    <w:t>0,12</w:t>
                  </w:r>
                </w:p>
              </w:tc>
            </w:tr>
          </w:tbl>
          <w:p w:rsidR="00A301AC" w:rsidRDefault="00A301AC" w:rsidP="00DF2C80">
            <w:pPr>
              <w:jc w:val="center"/>
              <w:rPr>
                <w:lang w:val="en-US"/>
              </w:rPr>
            </w:pPr>
          </w:p>
        </w:tc>
      </w:tr>
    </w:tbl>
    <w:p w:rsidR="00CE1809" w:rsidRDefault="00CE1809" w:rsidP="000C72ED">
      <w:pPr>
        <w:rPr>
          <w:lang w:val="en-US"/>
        </w:rPr>
      </w:pPr>
    </w:p>
    <w:p w:rsidR="00CE1809" w:rsidRDefault="00CE1809">
      <w:pPr>
        <w:widowControl/>
        <w:spacing w:after="0" w:line="240" w:lineRule="auto"/>
        <w:rPr>
          <w:lang w:val="en-US"/>
        </w:rPr>
      </w:pPr>
      <w:r>
        <w:rPr>
          <w:lang w:val="en-US"/>
        </w:rPr>
        <w:br w:type="page"/>
      </w:r>
    </w:p>
    <w:p w:rsidR="00A301AC" w:rsidRDefault="00A301AC" w:rsidP="00A301AC">
      <w:pPr>
        <w:rPr>
          <w:lang w:val="en-US"/>
        </w:rPr>
      </w:pPr>
      <w:r>
        <w:rPr>
          <w:lang w:val="en-US"/>
        </w:rPr>
        <w:lastRenderedPageBreak/>
        <w:t>Results for database “Nokia – Test 1”</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A301AC" w:rsidTr="00DF2C80">
        <w:trPr>
          <w:jc w:val="center"/>
        </w:trPr>
        <w:tc>
          <w:tcPr>
            <w:tcW w:w="4644" w:type="dxa"/>
            <w:vAlign w:val="center"/>
          </w:tcPr>
          <w:p w:rsidR="00A301AC" w:rsidRDefault="00506E8D" w:rsidP="00DF2C80">
            <w:pPr>
              <w:jc w:val="center"/>
              <w:rPr>
                <w:lang w:val="en-US"/>
              </w:rPr>
            </w:pPr>
            <w:r>
              <w:rPr>
                <w:noProof/>
                <w:lang w:val="de-DE" w:eastAsia="de-DE"/>
              </w:rPr>
              <w:drawing>
                <wp:inline distT="0" distB="0" distL="0" distR="0">
                  <wp:extent cx="2880000" cy="2250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880000" cy="2250000"/>
                          </a:xfrm>
                          <a:prstGeom prst="rect">
                            <a:avLst/>
                          </a:prstGeom>
                        </pic:spPr>
                      </pic:pic>
                    </a:graphicData>
                  </a:graphic>
                </wp:inline>
              </w:drawing>
            </w:r>
          </w:p>
        </w:tc>
        <w:tc>
          <w:tcPr>
            <w:tcW w:w="4680" w:type="dxa"/>
            <w:vAlign w:val="center"/>
          </w:tcPr>
          <w:p w:rsidR="00A301AC" w:rsidRDefault="00506E8D" w:rsidP="00DF2C80">
            <w:pPr>
              <w:jc w:val="center"/>
              <w:rPr>
                <w:lang w:val="en-US"/>
              </w:rPr>
            </w:pPr>
            <w:r>
              <w:rPr>
                <w:noProof/>
                <w:lang w:val="de-DE" w:eastAsia="de-DE"/>
              </w:rPr>
              <w:drawing>
                <wp:inline distT="0" distB="0" distL="0" distR="0">
                  <wp:extent cx="2880000" cy="2248421"/>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880000" cy="2248421"/>
                          </a:xfrm>
                          <a:prstGeom prst="rect">
                            <a:avLst/>
                          </a:prstGeom>
                        </pic:spPr>
                      </pic:pic>
                    </a:graphicData>
                  </a:graphic>
                </wp:inline>
              </w:drawing>
            </w:r>
          </w:p>
        </w:tc>
      </w:tr>
      <w:tr w:rsidR="00A301AC" w:rsidTr="00DF2C80">
        <w:trPr>
          <w:jc w:val="center"/>
        </w:trPr>
        <w:tc>
          <w:tcPr>
            <w:tcW w:w="4644" w:type="dxa"/>
            <w:vAlign w:val="center"/>
          </w:tcPr>
          <w:p w:rsidR="00A301AC" w:rsidRDefault="00506E8D" w:rsidP="00DF2C80">
            <w:pPr>
              <w:jc w:val="center"/>
              <w:rPr>
                <w:lang w:val="en-US"/>
              </w:rPr>
            </w:pPr>
            <w:r>
              <w:rPr>
                <w:noProof/>
                <w:lang w:val="de-DE" w:eastAsia="de-DE"/>
              </w:rPr>
              <w:drawing>
                <wp:inline distT="0" distB="0" distL="0" distR="0">
                  <wp:extent cx="2880000" cy="2248421"/>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A301AC" w:rsidRPr="00451994" w:rsidTr="00DF2C80">
              <w:trPr>
                <w:trHeight w:val="400"/>
                <w:jc w:val="center"/>
              </w:trPr>
              <w:tc>
                <w:tcPr>
                  <w:tcW w:w="860"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A301AC" w:rsidRPr="00451994" w:rsidRDefault="00A301AC"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67109">
                    <w:t>0,16</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67109">
                    <w:t>0,19</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67109">
                    <w:t>0,17</w:t>
                  </w:r>
                </w:p>
              </w:tc>
            </w:tr>
            <w:tr w:rsidR="00DF2C80" w:rsidRPr="00451994" w:rsidTr="00DF2C80">
              <w:trPr>
                <w:trHeight w:val="400"/>
                <w:jc w:val="center"/>
              </w:trPr>
              <w:tc>
                <w:tcPr>
                  <w:tcW w:w="860"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67109">
                    <w:t>0,16</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67109">
                    <w:t>0,19</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67109">
                    <w:t>0,18</w:t>
                  </w:r>
                </w:p>
              </w:tc>
            </w:tr>
            <w:tr w:rsidR="00DF2C80"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tabs>
                      <w:tab w:val="center" w:pos="4819"/>
                      <w:tab w:val="right" w:pos="9071"/>
                    </w:tabs>
                    <w:spacing w:after="0" w:line="240" w:lineRule="auto"/>
                    <w:jc w:val="center"/>
                    <w:rPr>
                      <w:rFonts w:cs="Arial"/>
                      <w:b/>
                      <w:color w:val="000000"/>
                      <w:sz w:val="20"/>
                      <w:lang w:val="de-DE" w:eastAsia="de-DE"/>
                    </w:rPr>
                  </w:pPr>
                  <w:r w:rsidRPr="009C3ACA">
                    <w:rPr>
                      <w:b/>
                    </w:rPr>
                    <w:t>0,16</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tabs>
                      <w:tab w:val="center" w:pos="4819"/>
                      <w:tab w:val="right" w:pos="9071"/>
                    </w:tabs>
                    <w:spacing w:after="0" w:line="240" w:lineRule="auto"/>
                    <w:jc w:val="center"/>
                    <w:rPr>
                      <w:rFonts w:cs="Arial"/>
                      <w:b/>
                      <w:color w:val="000000"/>
                      <w:sz w:val="20"/>
                      <w:lang w:val="de-DE" w:eastAsia="de-DE"/>
                    </w:rPr>
                  </w:pPr>
                  <w:r w:rsidRPr="009C3ACA">
                    <w:rPr>
                      <w:b/>
                    </w:rPr>
                    <w:t>0,20</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tabs>
                      <w:tab w:val="center" w:pos="4819"/>
                      <w:tab w:val="right" w:pos="9071"/>
                    </w:tabs>
                    <w:spacing w:after="0" w:line="240" w:lineRule="auto"/>
                    <w:jc w:val="center"/>
                    <w:rPr>
                      <w:rFonts w:cs="Arial"/>
                      <w:b/>
                      <w:color w:val="000000"/>
                      <w:sz w:val="20"/>
                      <w:lang w:val="de-DE" w:eastAsia="de-DE"/>
                    </w:rPr>
                  </w:pPr>
                  <w:r w:rsidRPr="009C3ACA">
                    <w:rPr>
                      <w:b/>
                    </w:rPr>
                    <w:t>0,18</w:t>
                  </w:r>
                </w:p>
              </w:tc>
            </w:tr>
            <w:tr w:rsidR="00DF2C80" w:rsidRPr="00451994" w:rsidTr="00DF2C80">
              <w:trPr>
                <w:trHeight w:val="400"/>
                <w:jc w:val="center"/>
              </w:trPr>
              <w:tc>
                <w:tcPr>
                  <w:tcW w:w="860"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67109">
                    <w:t>0,06</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67109">
                    <w:t>0,08</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67109">
                    <w:t>0,09</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67109">
                    <w:t>0,07</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67109">
                    <w:t>0,08</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67109">
                    <w:t>0,09</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DF2C80" w:rsidRPr="00DF2C80" w:rsidRDefault="009C3ACA" w:rsidP="00DF2C80">
                  <w:pPr>
                    <w:widowControl/>
                    <w:tabs>
                      <w:tab w:val="center" w:pos="4819"/>
                      <w:tab w:val="right" w:pos="9071"/>
                    </w:tabs>
                    <w:spacing w:after="0" w:line="240" w:lineRule="auto"/>
                    <w:jc w:val="center"/>
                    <w:rPr>
                      <w:b/>
                      <w:sz w:val="20"/>
                    </w:rPr>
                  </w:pPr>
                  <w:r w:rsidRPr="009C3ACA">
                    <w:rPr>
                      <w:b/>
                    </w:rPr>
                    <w:t>0,07</w:t>
                  </w:r>
                </w:p>
              </w:tc>
              <w:tc>
                <w:tcPr>
                  <w:tcW w:w="745" w:type="dxa"/>
                  <w:shd w:val="clear" w:color="auto" w:fill="auto"/>
                  <w:noWrap/>
                </w:tcPr>
                <w:p w:rsidR="00DF2C80" w:rsidRPr="00DF2C80" w:rsidRDefault="009C3ACA" w:rsidP="00DF2C80">
                  <w:pPr>
                    <w:widowControl/>
                    <w:tabs>
                      <w:tab w:val="center" w:pos="4819"/>
                      <w:tab w:val="right" w:pos="9071"/>
                    </w:tabs>
                    <w:spacing w:after="0" w:line="240" w:lineRule="auto"/>
                    <w:jc w:val="center"/>
                    <w:rPr>
                      <w:b/>
                      <w:sz w:val="20"/>
                    </w:rPr>
                  </w:pPr>
                  <w:r w:rsidRPr="009C3ACA">
                    <w:rPr>
                      <w:b/>
                    </w:rPr>
                    <w:t>0,09</w:t>
                  </w:r>
                </w:p>
              </w:tc>
              <w:tc>
                <w:tcPr>
                  <w:tcW w:w="745" w:type="dxa"/>
                  <w:shd w:val="clear" w:color="auto" w:fill="auto"/>
                  <w:noWrap/>
                </w:tcPr>
                <w:p w:rsidR="00DF2C80" w:rsidRPr="00DF2C80" w:rsidRDefault="009C3ACA" w:rsidP="00DF2C80">
                  <w:pPr>
                    <w:widowControl/>
                    <w:tabs>
                      <w:tab w:val="center" w:pos="4819"/>
                      <w:tab w:val="right" w:pos="9071"/>
                    </w:tabs>
                    <w:spacing w:after="0" w:line="240" w:lineRule="auto"/>
                    <w:jc w:val="center"/>
                    <w:rPr>
                      <w:b/>
                      <w:sz w:val="20"/>
                    </w:rPr>
                  </w:pPr>
                  <w:r w:rsidRPr="009C3ACA">
                    <w:rPr>
                      <w:b/>
                    </w:rPr>
                    <w:t>0,09</w:t>
                  </w:r>
                </w:p>
              </w:tc>
            </w:tr>
          </w:tbl>
          <w:p w:rsidR="00A301AC" w:rsidRDefault="00A301AC" w:rsidP="00DF2C80">
            <w:pPr>
              <w:jc w:val="center"/>
              <w:rPr>
                <w:lang w:val="en-US"/>
              </w:rPr>
            </w:pPr>
          </w:p>
        </w:tc>
      </w:tr>
    </w:tbl>
    <w:p w:rsidR="00CE1809" w:rsidRDefault="00CE1809" w:rsidP="000C72ED">
      <w:pPr>
        <w:rPr>
          <w:lang w:val="en-US"/>
        </w:rPr>
      </w:pPr>
    </w:p>
    <w:p w:rsidR="00CE1809" w:rsidRDefault="00CE1809">
      <w:pPr>
        <w:widowControl/>
        <w:spacing w:after="0" w:line="240" w:lineRule="auto"/>
        <w:rPr>
          <w:lang w:val="en-US"/>
        </w:rPr>
      </w:pPr>
      <w:r>
        <w:rPr>
          <w:lang w:val="en-US"/>
        </w:rPr>
        <w:br w:type="page"/>
      </w:r>
    </w:p>
    <w:p w:rsidR="00A301AC" w:rsidRDefault="00FA7CBA" w:rsidP="000C72ED">
      <w:pPr>
        <w:rPr>
          <w:lang w:val="en-US"/>
        </w:rPr>
      </w:pPr>
      <w:r>
        <w:rPr>
          <w:lang w:val="en-US"/>
        </w:rPr>
        <w:lastRenderedPageBreak/>
        <w:t>Results for database “Nokia – Test 2”</w:t>
      </w:r>
      <w:r w:rsidR="00DF2C80">
        <w:rPr>
          <w:lang w:val="en-US"/>
        </w:rPr>
        <w:t xml:space="preserve"> (excluded)</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2880000" cy="2248421"/>
                          </a:xfrm>
                          <a:prstGeom prst="rect">
                            <a:avLst/>
                          </a:prstGeom>
                        </pic:spPr>
                      </pic:pic>
                    </a:graphicData>
                  </a:graphic>
                </wp:inline>
              </w:drawing>
            </w:r>
          </w:p>
        </w:tc>
        <w:tc>
          <w:tcPr>
            <w:tcW w:w="4680"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2880000" cy="2248421"/>
                          </a:xfrm>
                          <a:prstGeom prst="rect">
                            <a:avLst/>
                          </a:prstGeom>
                        </pic:spPr>
                      </pic:pic>
                    </a:graphicData>
                  </a:graphic>
                </wp:inline>
              </w:drawing>
            </w:r>
          </w:p>
        </w:tc>
      </w:tr>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120481">
                    <w:t>0,33</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120481">
                    <w:t>0,47</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120481">
                    <w:t>0,36</w:t>
                  </w:r>
                </w:p>
              </w:tc>
            </w:tr>
            <w:tr w:rsidR="00DF2C80" w:rsidRPr="00451994" w:rsidTr="00DF2C80">
              <w:trPr>
                <w:trHeight w:val="400"/>
                <w:jc w:val="center"/>
              </w:trPr>
              <w:tc>
                <w:tcPr>
                  <w:tcW w:w="860"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120481">
                    <w:t>0,33</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120481">
                    <w:t>0,48</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120481">
                    <w:t>0,36</w:t>
                  </w:r>
                </w:p>
              </w:tc>
            </w:tr>
            <w:tr w:rsidR="00DF2C80"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0,34</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0,49</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0,37</w:t>
                  </w:r>
                </w:p>
              </w:tc>
            </w:tr>
            <w:tr w:rsidR="00DF2C80" w:rsidRPr="00451994" w:rsidTr="00DF2C80">
              <w:trPr>
                <w:trHeight w:val="400"/>
                <w:jc w:val="center"/>
              </w:trPr>
              <w:tc>
                <w:tcPr>
                  <w:tcW w:w="860"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120481">
                    <w:t>0,23</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120481">
                    <w:t>0,37</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120481">
                    <w:t>0,26</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120481">
                    <w:t>0,23</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120481">
                    <w:t>0,38</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120481">
                    <w:t>0,26</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0,24</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0,38</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0,26</w:t>
                  </w:r>
                </w:p>
              </w:tc>
            </w:tr>
          </w:tbl>
          <w:p w:rsidR="00FA7CBA" w:rsidRDefault="00FA7CBA" w:rsidP="00DF2C80">
            <w:pPr>
              <w:jc w:val="center"/>
              <w:rPr>
                <w:lang w:val="en-US"/>
              </w:rPr>
            </w:pPr>
          </w:p>
        </w:tc>
      </w:tr>
    </w:tbl>
    <w:p w:rsidR="00CE1809" w:rsidRDefault="00CE1809" w:rsidP="000C72ED">
      <w:pPr>
        <w:rPr>
          <w:lang w:val="en-US"/>
        </w:rPr>
      </w:pPr>
    </w:p>
    <w:p w:rsidR="00CE1809" w:rsidRDefault="00CE1809">
      <w:pPr>
        <w:widowControl/>
        <w:spacing w:after="0" w:line="240" w:lineRule="auto"/>
        <w:rPr>
          <w:lang w:val="en-US"/>
        </w:rPr>
      </w:pPr>
      <w:r>
        <w:rPr>
          <w:lang w:val="en-US"/>
        </w:rPr>
        <w:br w:type="page"/>
      </w:r>
    </w:p>
    <w:p w:rsidR="00FA7CBA" w:rsidRDefault="00FA7CBA" w:rsidP="00FA7CBA">
      <w:pPr>
        <w:rPr>
          <w:lang w:val="en-US"/>
        </w:rPr>
      </w:pPr>
      <w:r>
        <w:rPr>
          <w:lang w:val="en-US"/>
        </w:rPr>
        <w:lastRenderedPageBreak/>
        <w:t>Results for database “Orange”</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50000"/>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2880000" cy="2250000"/>
                          </a:xfrm>
                          <a:prstGeom prst="rect">
                            <a:avLst/>
                          </a:prstGeom>
                        </pic:spPr>
                      </pic:pic>
                    </a:graphicData>
                  </a:graphic>
                </wp:inline>
              </w:drawing>
            </w:r>
          </w:p>
        </w:tc>
        <w:tc>
          <w:tcPr>
            <w:tcW w:w="4680"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2880000" cy="2248421"/>
                          </a:xfrm>
                          <a:prstGeom prst="rect">
                            <a:avLst/>
                          </a:prstGeom>
                        </pic:spPr>
                      </pic:pic>
                    </a:graphicData>
                  </a:graphic>
                </wp:inline>
              </w:drawing>
            </w:r>
          </w:p>
        </w:tc>
      </w:tr>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AD3B2D" w:rsidRPr="00451994" w:rsidTr="00DF2C80">
              <w:trPr>
                <w:trHeight w:val="400"/>
                <w:jc w:val="center"/>
              </w:trPr>
              <w:tc>
                <w:tcPr>
                  <w:tcW w:w="860"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r w:rsidRPr="000A7DD2">
                    <w:t>0,28</w:t>
                  </w:r>
                </w:p>
              </w:tc>
              <w:tc>
                <w:tcPr>
                  <w:tcW w:w="745" w:type="dxa"/>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r w:rsidRPr="000A7DD2">
                    <w:t>0,27</w:t>
                  </w:r>
                </w:p>
              </w:tc>
              <w:tc>
                <w:tcPr>
                  <w:tcW w:w="745" w:type="dxa"/>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r w:rsidRPr="000A7DD2">
                    <w:t>0,26</w:t>
                  </w:r>
                </w:p>
              </w:tc>
            </w:tr>
            <w:tr w:rsidR="00AD3B2D" w:rsidRPr="00451994" w:rsidTr="00DF2C80">
              <w:trPr>
                <w:trHeight w:val="400"/>
                <w:jc w:val="center"/>
              </w:trPr>
              <w:tc>
                <w:tcPr>
                  <w:tcW w:w="860" w:type="dxa"/>
                  <w:tcBorders>
                    <w:bottom w:val="single" w:sz="4" w:space="0" w:color="auto"/>
                  </w:tcBorders>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AD3B2D" w:rsidRPr="00451994" w:rsidRDefault="00AD3B2D" w:rsidP="00DF2C80">
                  <w:pPr>
                    <w:widowControl/>
                    <w:spacing w:after="0" w:line="240" w:lineRule="auto"/>
                    <w:jc w:val="center"/>
                    <w:rPr>
                      <w:rFonts w:cs="Arial"/>
                      <w:b/>
                      <w:bCs/>
                      <w:color w:val="000000"/>
                      <w:sz w:val="20"/>
                      <w:lang w:val="de-DE" w:eastAsia="de-DE"/>
                    </w:rPr>
                  </w:pPr>
                  <w:r w:rsidRPr="000A7DD2">
                    <w:t>0,29</w:t>
                  </w:r>
                </w:p>
              </w:tc>
              <w:tc>
                <w:tcPr>
                  <w:tcW w:w="745" w:type="dxa"/>
                  <w:tcBorders>
                    <w:bottom w:val="single" w:sz="4" w:space="0" w:color="auto"/>
                  </w:tcBorders>
                  <w:shd w:val="clear" w:color="auto" w:fill="auto"/>
                  <w:noWrap/>
                </w:tcPr>
                <w:p w:rsidR="00AD3B2D" w:rsidRPr="00451994" w:rsidRDefault="00AD3B2D" w:rsidP="00DF2C80">
                  <w:pPr>
                    <w:widowControl/>
                    <w:spacing w:after="0" w:line="240" w:lineRule="auto"/>
                    <w:jc w:val="center"/>
                    <w:rPr>
                      <w:rFonts w:cs="Arial"/>
                      <w:b/>
                      <w:bCs/>
                      <w:color w:val="000000"/>
                      <w:sz w:val="20"/>
                      <w:lang w:val="de-DE" w:eastAsia="de-DE"/>
                    </w:rPr>
                  </w:pPr>
                  <w:r w:rsidRPr="000A7DD2">
                    <w:t>0,27</w:t>
                  </w:r>
                </w:p>
              </w:tc>
              <w:tc>
                <w:tcPr>
                  <w:tcW w:w="745" w:type="dxa"/>
                  <w:tcBorders>
                    <w:bottom w:val="single" w:sz="4" w:space="0" w:color="auto"/>
                  </w:tcBorders>
                  <w:shd w:val="clear" w:color="auto" w:fill="auto"/>
                  <w:noWrap/>
                </w:tcPr>
                <w:p w:rsidR="00AD3B2D" w:rsidRPr="00451994" w:rsidRDefault="00AD3B2D" w:rsidP="00DF2C80">
                  <w:pPr>
                    <w:widowControl/>
                    <w:spacing w:after="0" w:line="240" w:lineRule="auto"/>
                    <w:jc w:val="center"/>
                    <w:rPr>
                      <w:rFonts w:cs="Arial"/>
                      <w:b/>
                      <w:bCs/>
                      <w:color w:val="000000"/>
                      <w:sz w:val="20"/>
                      <w:lang w:val="de-DE" w:eastAsia="de-DE"/>
                    </w:rPr>
                  </w:pPr>
                  <w:r w:rsidRPr="000A7DD2">
                    <w:t>0,26</w:t>
                  </w:r>
                </w:p>
              </w:tc>
            </w:tr>
            <w:tr w:rsidR="00AD3B2D"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AD3B2D" w:rsidRPr="00AD3B2D" w:rsidRDefault="009C3ACA" w:rsidP="00DF2C80">
                  <w:pPr>
                    <w:widowControl/>
                    <w:tabs>
                      <w:tab w:val="left" w:pos="6379"/>
                    </w:tabs>
                    <w:spacing w:after="0" w:line="240" w:lineRule="auto"/>
                    <w:ind w:left="1454" w:hanging="461"/>
                    <w:jc w:val="center"/>
                    <w:rPr>
                      <w:rFonts w:cs="Arial"/>
                      <w:b/>
                      <w:color w:val="000000"/>
                      <w:sz w:val="20"/>
                      <w:lang w:val="de-DE" w:eastAsia="de-DE"/>
                    </w:rPr>
                  </w:pPr>
                  <w:r w:rsidRPr="009C3ACA">
                    <w:rPr>
                      <w:b/>
                    </w:rPr>
                    <w:t>0,29</w:t>
                  </w:r>
                </w:p>
              </w:tc>
              <w:tc>
                <w:tcPr>
                  <w:tcW w:w="745" w:type="dxa"/>
                  <w:tcBorders>
                    <w:left w:val="single" w:sz="4" w:space="0" w:color="auto"/>
                    <w:bottom w:val="single" w:sz="4" w:space="0" w:color="auto"/>
                    <w:right w:val="single" w:sz="4" w:space="0" w:color="auto"/>
                  </w:tcBorders>
                  <w:shd w:val="clear" w:color="auto" w:fill="auto"/>
                  <w:noWrap/>
                </w:tcPr>
                <w:p w:rsidR="00AD3B2D" w:rsidRPr="00AD3B2D" w:rsidRDefault="009C3ACA" w:rsidP="00DF2C80">
                  <w:pPr>
                    <w:widowControl/>
                    <w:tabs>
                      <w:tab w:val="left" w:pos="6379"/>
                    </w:tabs>
                    <w:spacing w:after="0" w:line="240" w:lineRule="auto"/>
                    <w:ind w:left="1454" w:hanging="461"/>
                    <w:jc w:val="center"/>
                    <w:rPr>
                      <w:rFonts w:cs="Arial"/>
                      <w:b/>
                      <w:color w:val="000000"/>
                      <w:sz w:val="20"/>
                      <w:lang w:val="de-DE" w:eastAsia="de-DE"/>
                    </w:rPr>
                  </w:pPr>
                  <w:r w:rsidRPr="009C3ACA">
                    <w:rPr>
                      <w:b/>
                    </w:rPr>
                    <w:t>0,27</w:t>
                  </w:r>
                </w:p>
              </w:tc>
              <w:tc>
                <w:tcPr>
                  <w:tcW w:w="745" w:type="dxa"/>
                  <w:tcBorders>
                    <w:left w:val="single" w:sz="4" w:space="0" w:color="auto"/>
                    <w:bottom w:val="single" w:sz="4" w:space="0" w:color="auto"/>
                    <w:right w:val="single" w:sz="4" w:space="0" w:color="auto"/>
                  </w:tcBorders>
                  <w:shd w:val="clear" w:color="auto" w:fill="auto"/>
                  <w:noWrap/>
                </w:tcPr>
                <w:p w:rsidR="00AD3B2D" w:rsidRPr="00AD3B2D" w:rsidRDefault="009C3ACA" w:rsidP="00DF2C80">
                  <w:pPr>
                    <w:widowControl/>
                    <w:tabs>
                      <w:tab w:val="left" w:pos="6379"/>
                    </w:tabs>
                    <w:spacing w:after="0" w:line="240" w:lineRule="auto"/>
                    <w:ind w:left="1454" w:hanging="461"/>
                    <w:jc w:val="center"/>
                    <w:rPr>
                      <w:rFonts w:cs="Arial"/>
                      <w:b/>
                      <w:color w:val="000000"/>
                      <w:sz w:val="20"/>
                      <w:lang w:val="de-DE" w:eastAsia="de-DE"/>
                    </w:rPr>
                  </w:pPr>
                  <w:r w:rsidRPr="009C3ACA">
                    <w:rPr>
                      <w:b/>
                    </w:rPr>
                    <w:t>0,26</w:t>
                  </w:r>
                </w:p>
              </w:tc>
            </w:tr>
            <w:tr w:rsidR="00AD3B2D" w:rsidRPr="00451994" w:rsidTr="00DF2C80">
              <w:trPr>
                <w:trHeight w:val="400"/>
                <w:jc w:val="center"/>
              </w:trPr>
              <w:tc>
                <w:tcPr>
                  <w:tcW w:w="860" w:type="dxa"/>
                  <w:tcBorders>
                    <w:left w:val="nil"/>
                    <w:right w:val="nil"/>
                  </w:tcBorders>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p>
              </w:tc>
            </w:tr>
            <w:tr w:rsidR="00AD3B2D" w:rsidRPr="00451994" w:rsidTr="00DF2C80">
              <w:trPr>
                <w:trHeight w:val="400"/>
                <w:jc w:val="center"/>
              </w:trPr>
              <w:tc>
                <w:tcPr>
                  <w:tcW w:w="860"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r w:rsidRPr="000A7DD2">
                    <w:t>0,22</w:t>
                  </w:r>
                </w:p>
              </w:tc>
              <w:tc>
                <w:tcPr>
                  <w:tcW w:w="745" w:type="dxa"/>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r w:rsidRPr="000A7DD2">
                    <w:t>0,21</w:t>
                  </w:r>
                </w:p>
              </w:tc>
              <w:tc>
                <w:tcPr>
                  <w:tcW w:w="745" w:type="dxa"/>
                  <w:shd w:val="clear" w:color="auto" w:fill="auto"/>
                  <w:noWrap/>
                </w:tcPr>
                <w:p w:rsidR="00AD3B2D" w:rsidRPr="00451994" w:rsidRDefault="00AD3B2D" w:rsidP="00DF2C80">
                  <w:pPr>
                    <w:widowControl/>
                    <w:spacing w:after="0" w:line="240" w:lineRule="auto"/>
                    <w:jc w:val="center"/>
                    <w:rPr>
                      <w:rFonts w:cs="Arial"/>
                      <w:color w:val="000000"/>
                      <w:sz w:val="20"/>
                      <w:lang w:val="de-DE" w:eastAsia="de-DE"/>
                    </w:rPr>
                  </w:pPr>
                  <w:r w:rsidRPr="000A7DD2">
                    <w:t>0,20</w:t>
                  </w:r>
                </w:p>
              </w:tc>
            </w:tr>
            <w:tr w:rsidR="00AD3B2D" w:rsidRPr="00451994" w:rsidTr="00DF2C80">
              <w:trPr>
                <w:trHeight w:val="400"/>
                <w:jc w:val="center"/>
              </w:trPr>
              <w:tc>
                <w:tcPr>
                  <w:tcW w:w="860"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AD3B2D" w:rsidRPr="00451994" w:rsidRDefault="00AD3B2D" w:rsidP="00DF2C80">
                  <w:pPr>
                    <w:widowControl/>
                    <w:spacing w:after="0" w:line="240" w:lineRule="auto"/>
                    <w:jc w:val="center"/>
                    <w:rPr>
                      <w:rFonts w:cs="Arial"/>
                      <w:b/>
                      <w:bCs/>
                      <w:color w:val="000000"/>
                      <w:sz w:val="20"/>
                      <w:lang w:val="de-DE" w:eastAsia="de-DE"/>
                    </w:rPr>
                  </w:pPr>
                  <w:r w:rsidRPr="000A7DD2">
                    <w:t>0,22</w:t>
                  </w:r>
                </w:p>
              </w:tc>
              <w:tc>
                <w:tcPr>
                  <w:tcW w:w="745" w:type="dxa"/>
                  <w:shd w:val="clear" w:color="auto" w:fill="auto"/>
                  <w:noWrap/>
                </w:tcPr>
                <w:p w:rsidR="00AD3B2D" w:rsidRPr="00451994" w:rsidRDefault="00AD3B2D" w:rsidP="00DF2C80">
                  <w:pPr>
                    <w:widowControl/>
                    <w:spacing w:after="0" w:line="240" w:lineRule="auto"/>
                    <w:jc w:val="center"/>
                    <w:rPr>
                      <w:rFonts w:cs="Arial"/>
                      <w:b/>
                      <w:bCs/>
                      <w:color w:val="000000"/>
                      <w:sz w:val="20"/>
                      <w:lang w:val="de-DE" w:eastAsia="de-DE"/>
                    </w:rPr>
                  </w:pPr>
                  <w:r w:rsidRPr="000A7DD2">
                    <w:t>0,21</w:t>
                  </w:r>
                </w:p>
              </w:tc>
              <w:tc>
                <w:tcPr>
                  <w:tcW w:w="745" w:type="dxa"/>
                  <w:shd w:val="clear" w:color="auto" w:fill="auto"/>
                  <w:noWrap/>
                </w:tcPr>
                <w:p w:rsidR="00AD3B2D" w:rsidRPr="00451994" w:rsidRDefault="00AD3B2D" w:rsidP="00DF2C80">
                  <w:pPr>
                    <w:widowControl/>
                    <w:spacing w:after="0" w:line="240" w:lineRule="auto"/>
                    <w:jc w:val="center"/>
                    <w:rPr>
                      <w:rFonts w:cs="Arial"/>
                      <w:b/>
                      <w:bCs/>
                      <w:color w:val="000000"/>
                      <w:sz w:val="20"/>
                      <w:lang w:val="de-DE" w:eastAsia="de-DE"/>
                    </w:rPr>
                  </w:pPr>
                  <w:r w:rsidRPr="000A7DD2">
                    <w:t>0,20</w:t>
                  </w:r>
                </w:p>
              </w:tc>
            </w:tr>
            <w:tr w:rsidR="00AD3B2D" w:rsidRPr="00451994" w:rsidTr="00DF2C80">
              <w:trPr>
                <w:trHeight w:val="400"/>
                <w:jc w:val="center"/>
              </w:trPr>
              <w:tc>
                <w:tcPr>
                  <w:tcW w:w="860"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AD3B2D" w:rsidRPr="00451994" w:rsidRDefault="00AD3B2D"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AD3B2D" w:rsidRPr="00AD3B2D" w:rsidRDefault="009C3ACA" w:rsidP="00DF2C80">
                  <w:pPr>
                    <w:widowControl/>
                    <w:tabs>
                      <w:tab w:val="left" w:pos="6379"/>
                    </w:tabs>
                    <w:spacing w:after="0" w:line="240" w:lineRule="auto"/>
                    <w:ind w:left="1454" w:hanging="461"/>
                    <w:jc w:val="center"/>
                    <w:rPr>
                      <w:b/>
                      <w:sz w:val="20"/>
                    </w:rPr>
                  </w:pPr>
                  <w:r w:rsidRPr="009C3ACA">
                    <w:rPr>
                      <w:b/>
                    </w:rPr>
                    <w:t>0,22</w:t>
                  </w:r>
                </w:p>
              </w:tc>
              <w:tc>
                <w:tcPr>
                  <w:tcW w:w="745" w:type="dxa"/>
                  <w:shd w:val="clear" w:color="auto" w:fill="auto"/>
                  <w:noWrap/>
                </w:tcPr>
                <w:p w:rsidR="00AD3B2D" w:rsidRPr="00AD3B2D" w:rsidRDefault="009C3ACA" w:rsidP="00DF2C80">
                  <w:pPr>
                    <w:widowControl/>
                    <w:tabs>
                      <w:tab w:val="left" w:pos="6379"/>
                    </w:tabs>
                    <w:spacing w:after="0" w:line="240" w:lineRule="auto"/>
                    <w:ind w:left="1454" w:hanging="461"/>
                    <w:jc w:val="center"/>
                    <w:rPr>
                      <w:b/>
                      <w:sz w:val="20"/>
                    </w:rPr>
                  </w:pPr>
                  <w:r w:rsidRPr="009C3ACA">
                    <w:rPr>
                      <w:b/>
                    </w:rPr>
                    <w:t>0,21</w:t>
                  </w:r>
                </w:p>
              </w:tc>
              <w:tc>
                <w:tcPr>
                  <w:tcW w:w="745" w:type="dxa"/>
                  <w:shd w:val="clear" w:color="auto" w:fill="auto"/>
                  <w:noWrap/>
                </w:tcPr>
                <w:p w:rsidR="00AD3B2D" w:rsidRPr="00AD3B2D" w:rsidRDefault="009C3ACA" w:rsidP="00DF2C80">
                  <w:pPr>
                    <w:widowControl/>
                    <w:tabs>
                      <w:tab w:val="left" w:pos="6379"/>
                    </w:tabs>
                    <w:spacing w:after="0" w:line="240" w:lineRule="auto"/>
                    <w:ind w:left="1454" w:hanging="461"/>
                    <w:jc w:val="center"/>
                    <w:rPr>
                      <w:b/>
                      <w:sz w:val="20"/>
                    </w:rPr>
                  </w:pPr>
                  <w:r w:rsidRPr="009C3ACA">
                    <w:rPr>
                      <w:b/>
                    </w:rPr>
                    <w:t>0,20</w:t>
                  </w:r>
                </w:p>
              </w:tc>
            </w:tr>
          </w:tbl>
          <w:p w:rsidR="00FA7CBA" w:rsidRDefault="00FA7CBA" w:rsidP="00DF2C80">
            <w:pPr>
              <w:jc w:val="center"/>
              <w:rPr>
                <w:lang w:val="en-US"/>
              </w:rPr>
            </w:pPr>
          </w:p>
        </w:tc>
      </w:tr>
    </w:tbl>
    <w:p w:rsidR="00CE1809" w:rsidRDefault="00CE1809" w:rsidP="00FA7CBA">
      <w:pPr>
        <w:rPr>
          <w:lang w:val="en-US"/>
        </w:rPr>
      </w:pPr>
    </w:p>
    <w:p w:rsidR="00CE1809" w:rsidRDefault="00CE1809">
      <w:pPr>
        <w:widowControl/>
        <w:spacing w:after="0" w:line="240" w:lineRule="auto"/>
        <w:rPr>
          <w:lang w:val="en-US"/>
        </w:rPr>
      </w:pPr>
      <w:r>
        <w:rPr>
          <w:lang w:val="en-US"/>
        </w:rPr>
        <w:br w:type="page"/>
      </w:r>
    </w:p>
    <w:p w:rsidR="00FA7CBA" w:rsidRDefault="00FA7CBA" w:rsidP="00FA7CBA">
      <w:pPr>
        <w:rPr>
          <w:lang w:val="en-US"/>
        </w:rPr>
      </w:pPr>
      <w:r>
        <w:rPr>
          <w:lang w:val="en-US"/>
        </w:rPr>
        <w:lastRenderedPageBreak/>
        <w:t>Results for database “Qualcomm – Test 3”</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2880000" cy="2248421"/>
                          </a:xfrm>
                          <a:prstGeom prst="rect">
                            <a:avLst/>
                          </a:prstGeom>
                        </pic:spPr>
                      </pic:pic>
                    </a:graphicData>
                  </a:graphic>
                </wp:inline>
              </w:drawing>
            </w:r>
          </w:p>
        </w:tc>
        <w:tc>
          <w:tcPr>
            <w:tcW w:w="4680"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2880000" cy="2248421"/>
                          </a:xfrm>
                          <a:prstGeom prst="rect">
                            <a:avLst/>
                          </a:prstGeom>
                        </pic:spPr>
                      </pic:pic>
                    </a:graphicData>
                  </a:graphic>
                </wp:inline>
              </w:drawing>
            </w:r>
          </w:p>
        </w:tc>
      </w:tr>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3E35BC">
                    <w:t>0,21</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3E35BC">
                    <w:t>0,17</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3E35BC">
                    <w:t>0,27</w:t>
                  </w:r>
                </w:p>
              </w:tc>
            </w:tr>
            <w:tr w:rsidR="00FA7CBA" w:rsidRPr="00451994" w:rsidTr="00DF2C80">
              <w:trPr>
                <w:trHeight w:val="400"/>
                <w:jc w:val="center"/>
              </w:trPr>
              <w:tc>
                <w:tcPr>
                  <w:tcW w:w="860" w:type="dxa"/>
                  <w:tcBorders>
                    <w:bottom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3E35BC">
                    <w:t>0,21</w:t>
                  </w:r>
                </w:p>
              </w:tc>
              <w:tc>
                <w:tcPr>
                  <w:tcW w:w="745" w:type="dxa"/>
                  <w:tcBorders>
                    <w:bottom w:val="single" w:sz="4" w:space="0" w:color="auto"/>
                  </w:tcBorders>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3E35BC">
                    <w:t>0,17</w:t>
                  </w:r>
                </w:p>
              </w:tc>
              <w:tc>
                <w:tcPr>
                  <w:tcW w:w="745" w:type="dxa"/>
                  <w:tcBorders>
                    <w:bottom w:val="single" w:sz="4" w:space="0" w:color="auto"/>
                  </w:tcBorders>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3E35BC">
                    <w:t>0,28</w:t>
                  </w:r>
                </w:p>
              </w:tc>
            </w:tr>
            <w:tr w:rsidR="00FA7CBA"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FA7CBA" w:rsidRPr="00FA7CBA" w:rsidRDefault="009C3ACA" w:rsidP="00DF2C80">
                  <w:pPr>
                    <w:widowControl/>
                    <w:spacing w:after="0" w:line="240" w:lineRule="auto"/>
                    <w:jc w:val="center"/>
                    <w:rPr>
                      <w:rFonts w:cs="Arial"/>
                      <w:b/>
                      <w:color w:val="000000"/>
                      <w:sz w:val="20"/>
                      <w:lang w:val="de-DE" w:eastAsia="de-DE"/>
                    </w:rPr>
                  </w:pPr>
                  <w:r w:rsidRPr="009C3ACA">
                    <w:rPr>
                      <w:b/>
                    </w:rPr>
                    <w:t>0,21</w:t>
                  </w:r>
                </w:p>
              </w:tc>
              <w:tc>
                <w:tcPr>
                  <w:tcW w:w="745" w:type="dxa"/>
                  <w:tcBorders>
                    <w:left w:val="single" w:sz="4" w:space="0" w:color="auto"/>
                    <w:bottom w:val="single" w:sz="4" w:space="0" w:color="auto"/>
                    <w:right w:val="single" w:sz="4" w:space="0" w:color="auto"/>
                  </w:tcBorders>
                  <w:shd w:val="clear" w:color="auto" w:fill="auto"/>
                  <w:noWrap/>
                </w:tcPr>
                <w:p w:rsidR="00FA7CBA" w:rsidRPr="00FA7CBA" w:rsidRDefault="009C3ACA" w:rsidP="00DF2C80">
                  <w:pPr>
                    <w:widowControl/>
                    <w:spacing w:after="0" w:line="240" w:lineRule="auto"/>
                    <w:jc w:val="center"/>
                    <w:rPr>
                      <w:rFonts w:cs="Arial"/>
                      <w:b/>
                      <w:color w:val="000000"/>
                      <w:sz w:val="20"/>
                      <w:lang w:val="de-DE" w:eastAsia="de-DE"/>
                    </w:rPr>
                  </w:pPr>
                  <w:r w:rsidRPr="009C3ACA">
                    <w:rPr>
                      <w:b/>
                    </w:rPr>
                    <w:t>0,16</w:t>
                  </w:r>
                </w:p>
              </w:tc>
              <w:tc>
                <w:tcPr>
                  <w:tcW w:w="745" w:type="dxa"/>
                  <w:tcBorders>
                    <w:left w:val="single" w:sz="4" w:space="0" w:color="auto"/>
                    <w:bottom w:val="single" w:sz="4" w:space="0" w:color="auto"/>
                    <w:right w:val="single" w:sz="4" w:space="0" w:color="auto"/>
                  </w:tcBorders>
                  <w:shd w:val="clear" w:color="auto" w:fill="auto"/>
                  <w:noWrap/>
                </w:tcPr>
                <w:p w:rsidR="00FA7CBA" w:rsidRPr="00FA7CBA" w:rsidRDefault="009C3ACA" w:rsidP="00DF2C80">
                  <w:pPr>
                    <w:widowControl/>
                    <w:spacing w:after="0" w:line="240" w:lineRule="auto"/>
                    <w:jc w:val="center"/>
                    <w:rPr>
                      <w:rFonts w:cs="Arial"/>
                      <w:b/>
                      <w:color w:val="000000"/>
                      <w:sz w:val="20"/>
                      <w:lang w:val="de-DE" w:eastAsia="de-DE"/>
                    </w:rPr>
                  </w:pPr>
                  <w:r w:rsidRPr="009C3ACA">
                    <w:rPr>
                      <w:b/>
                    </w:rPr>
                    <w:t>0,19</w:t>
                  </w:r>
                </w:p>
              </w:tc>
            </w:tr>
            <w:tr w:rsidR="00FA7CBA" w:rsidRPr="00451994" w:rsidTr="00DF2C80">
              <w:trPr>
                <w:trHeight w:val="400"/>
                <w:jc w:val="center"/>
              </w:trPr>
              <w:tc>
                <w:tcPr>
                  <w:tcW w:w="860" w:type="dxa"/>
                  <w:tcBorders>
                    <w:left w:val="nil"/>
                    <w:right w:val="nil"/>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3E35BC">
                    <w:t>0,11</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3E35BC">
                    <w:t>0,08</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3E35BC">
                    <w:t>0,16</w:t>
                  </w: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3E35BC">
                    <w:t>0,11</w:t>
                  </w:r>
                </w:p>
              </w:tc>
              <w:tc>
                <w:tcPr>
                  <w:tcW w:w="745" w:type="dxa"/>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3E35BC">
                    <w:t>0,08</w:t>
                  </w:r>
                </w:p>
              </w:tc>
              <w:tc>
                <w:tcPr>
                  <w:tcW w:w="745" w:type="dxa"/>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3E35BC">
                    <w:t>0,18</w:t>
                  </w: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FA7CBA" w:rsidRPr="00FA7CBA" w:rsidRDefault="009C3ACA" w:rsidP="00DF2C80">
                  <w:pPr>
                    <w:widowControl/>
                    <w:spacing w:after="0" w:line="240" w:lineRule="auto"/>
                    <w:jc w:val="center"/>
                    <w:rPr>
                      <w:b/>
                      <w:sz w:val="20"/>
                    </w:rPr>
                  </w:pPr>
                  <w:r w:rsidRPr="009C3ACA">
                    <w:rPr>
                      <w:b/>
                    </w:rPr>
                    <w:t>0,11</w:t>
                  </w:r>
                </w:p>
              </w:tc>
              <w:tc>
                <w:tcPr>
                  <w:tcW w:w="745" w:type="dxa"/>
                  <w:shd w:val="clear" w:color="auto" w:fill="auto"/>
                  <w:noWrap/>
                </w:tcPr>
                <w:p w:rsidR="00FA7CBA" w:rsidRPr="00FA7CBA" w:rsidRDefault="009C3ACA" w:rsidP="00DF2C80">
                  <w:pPr>
                    <w:widowControl/>
                    <w:spacing w:after="0" w:line="240" w:lineRule="auto"/>
                    <w:jc w:val="center"/>
                    <w:rPr>
                      <w:b/>
                      <w:sz w:val="20"/>
                    </w:rPr>
                  </w:pPr>
                  <w:r w:rsidRPr="009C3ACA">
                    <w:rPr>
                      <w:b/>
                    </w:rPr>
                    <w:t>0,07</w:t>
                  </w:r>
                </w:p>
              </w:tc>
              <w:tc>
                <w:tcPr>
                  <w:tcW w:w="745" w:type="dxa"/>
                  <w:shd w:val="clear" w:color="auto" w:fill="auto"/>
                  <w:noWrap/>
                </w:tcPr>
                <w:p w:rsidR="00FA7CBA" w:rsidRPr="00FA7CBA" w:rsidRDefault="009C3ACA" w:rsidP="00DF2C80">
                  <w:pPr>
                    <w:widowControl/>
                    <w:spacing w:after="0" w:line="240" w:lineRule="auto"/>
                    <w:jc w:val="center"/>
                    <w:rPr>
                      <w:b/>
                      <w:sz w:val="20"/>
                    </w:rPr>
                  </w:pPr>
                  <w:r w:rsidRPr="009C3ACA">
                    <w:rPr>
                      <w:b/>
                    </w:rPr>
                    <w:t>0,10</w:t>
                  </w:r>
                </w:p>
              </w:tc>
            </w:tr>
          </w:tbl>
          <w:p w:rsidR="00FA7CBA" w:rsidRDefault="00FA7CBA" w:rsidP="00DF2C80">
            <w:pPr>
              <w:jc w:val="center"/>
              <w:rPr>
                <w:lang w:val="en-US"/>
              </w:rPr>
            </w:pPr>
          </w:p>
        </w:tc>
      </w:tr>
    </w:tbl>
    <w:p w:rsidR="00FA7CBA" w:rsidRDefault="00FA7CBA" w:rsidP="00FA7CBA">
      <w:pPr>
        <w:rPr>
          <w:lang w:val="en-US"/>
        </w:rPr>
      </w:pPr>
    </w:p>
    <w:p w:rsidR="00CE1809" w:rsidRDefault="00CE1809">
      <w:pPr>
        <w:widowControl/>
        <w:spacing w:after="0" w:line="240" w:lineRule="auto"/>
        <w:rPr>
          <w:lang w:val="en-US"/>
        </w:rPr>
      </w:pPr>
      <w:r>
        <w:rPr>
          <w:lang w:val="en-US"/>
        </w:rPr>
        <w:br w:type="page"/>
      </w:r>
    </w:p>
    <w:p w:rsidR="00FA7CBA" w:rsidRDefault="00FA7CBA" w:rsidP="00FA7CBA">
      <w:pPr>
        <w:rPr>
          <w:lang w:val="en-US"/>
        </w:rPr>
      </w:pPr>
      <w:r>
        <w:rPr>
          <w:lang w:val="en-US"/>
        </w:rPr>
        <w:lastRenderedPageBreak/>
        <w:t>Results for database “Qualcomm – Test 4”</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2880000" cy="2248421"/>
                          </a:xfrm>
                          <a:prstGeom prst="rect">
                            <a:avLst/>
                          </a:prstGeom>
                        </pic:spPr>
                      </pic:pic>
                    </a:graphicData>
                  </a:graphic>
                </wp:inline>
              </w:drawing>
            </w:r>
          </w:p>
        </w:tc>
        <w:tc>
          <w:tcPr>
            <w:tcW w:w="4680"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2880000" cy="2248421"/>
                          </a:xfrm>
                          <a:prstGeom prst="rect">
                            <a:avLst/>
                          </a:prstGeom>
                        </pic:spPr>
                      </pic:pic>
                    </a:graphicData>
                  </a:graphic>
                </wp:inline>
              </w:drawing>
            </w:r>
          </w:p>
        </w:tc>
      </w:tr>
      <w:tr w:rsidR="00FA7CBA" w:rsidTr="00DF2C80">
        <w:trPr>
          <w:jc w:val="center"/>
        </w:trPr>
        <w:tc>
          <w:tcPr>
            <w:tcW w:w="4644" w:type="dxa"/>
            <w:vAlign w:val="center"/>
          </w:tcPr>
          <w:p w:rsidR="00FA7CBA" w:rsidRDefault="00506E8D" w:rsidP="00DF2C80">
            <w:pPr>
              <w:jc w:val="center"/>
              <w:rPr>
                <w:lang w:val="en-US"/>
              </w:rPr>
            </w:pPr>
            <w:r>
              <w:rPr>
                <w:noProof/>
                <w:lang w:val="de-DE" w:eastAsia="de-DE"/>
              </w:rPr>
              <w:drawing>
                <wp:inline distT="0" distB="0" distL="0" distR="0">
                  <wp:extent cx="2880000" cy="2248421"/>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E6559B">
                    <w:t>0,32</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E6559B">
                    <w:t>0,17</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E6559B">
                    <w:t>0,24</w:t>
                  </w:r>
                </w:p>
              </w:tc>
            </w:tr>
            <w:tr w:rsidR="00FA7CBA" w:rsidRPr="00451994" w:rsidTr="00DF2C80">
              <w:trPr>
                <w:trHeight w:val="400"/>
                <w:jc w:val="center"/>
              </w:trPr>
              <w:tc>
                <w:tcPr>
                  <w:tcW w:w="860" w:type="dxa"/>
                  <w:tcBorders>
                    <w:bottom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E6559B">
                    <w:t>0,31</w:t>
                  </w:r>
                </w:p>
              </w:tc>
              <w:tc>
                <w:tcPr>
                  <w:tcW w:w="745" w:type="dxa"/>
                  <w:tcBorders>
                    <w:bottom w:val="single" w:sz="4" w:space="0" w:color="auto"/>
                  </w:tcBorders>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E6559B">
                    <w:t>0,28</w:t>
                  </w:r>
                </w:p>
              </w:tc>
              <w:tc>
                <w:tcPr>
                  <w:tcW w:w="745" w:type="dxa"/>
                  <w:tcBorders>
                    <w:bottom w:val="single" w:sz="4" w:space="0" w:color="auto"/>
                  </w:tcBorders>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E6559B">
                    <w:t>0,24</w:t>
                  </w:r>
                </w:p>
              </w:tc>
            </w:tr>
            <w:tr w:rsidR="00FA7CBA"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FA7CBA" w:rsidRPr="00FA7CBA" w:rsidRDefault="009C3ACA" w:rsidP="00DF2C80">
                  <w:pPr>
                    <w:widowControl/>
                    <w:spacing w:after="0" w:line="240" w:lineRule="auto"/>
                    <w:jc w:val="center"/>
                    <w:rPr>
                      <w:rFonts w:cs="Arial"/>
                      <w:b/>
                      <w:color w:val="000000"/>
                      <w:sz w:val="20"/>
                      <w:lang w:val="de-DE" w:eastAsia="de-DE"/>
                    </w:rPr>
                  </w:pPr>
                  <w:r w:rsidRPr="009C3ACA">
                    <w:rPr>
                      <w:b/>
                    </w:rPr>
                    <w:t>0,28</w:t>
                  </w:r>
                </w:p>
              </w:tc>
              <w:tc>
                <w:tcPr>
                  <w:tcW w:w="745" w:type="dxa"/>
                  <w:tcBorders>
                    <w:left w:val="single" w:sz="4" w:space="0" w:color="auto"/>
                    <w:bottom w:val="single" w:sz="4" w:space="0" w:color="auto"/>
                    <w:right w:val="single" w:sz="4" w:space="0" w:color="auto"/>
                  </w:tcBorders>
                  <w:shd w:val="clear" w:color="auto" w:fill="auto"/>
                  <w:noWrap/>
                </w:tcPr>
                <w:p w:rsidR="00FA7CBA" w:rsidRPr="00FA7CBA" w:rsidRDefault="009C3ACA" w:rsidP="00DF2C80">
                  <w:pPr>
                    <w:widowControl/>
                    <w:spacing w:after="0" w:line="240" w:lineRule="auto"/>
                    <w:jc w:val="center"/>
                    <w:rPr>
                      <w:rFonts w:cs="Arial"/>
                      <w:b/>
                      <w:color w:val="000000"/>
                      <w:sz w:val="20"/>
                      <w:lang w:val="de-DE" w:eastAsia="de-DE"/>
                    </w:rPr>
                  </w:pPr>
                  <w:r w:rsidRPr="009C3ACA">
                    <w:rPr>
                      <w:b/>
                    </w:rPr>
                    <w:t>0,17</w:t>
                  </w:r>
                </w:p>
              </w:tc>
              <w:tc>
                <w:tcPr>
                  <w:tcW w:w="745" w:type="dxa"/>
                  <w:tcBorders>
                    <w:left w:val="single" w:sz="4" w:space="0" w:color="auto"/>
                    <w:bottom w:val="single" w:sz="4" w:space="0" w:color="auto"/>
                    <w:right w:val="single" w:sz="4" w:space="0" w:color="auto"/>
                  </w:tcBorders>
                  <w:shd w:val="clear" w:color="auto" w:fill="auto"/>
                  <w:noWrap/>
                </w:tcPr>
                <w:p w:rsidR="00FA7CBA" w:rsidRPr="00FA7CBA" w:rsidRDefault="009C3ACA" w:rsidP="00DF2C80">
                  <w:pPr>
                    <w:widowControl/>
                    <w:spacing w:after="0" w:line="240" w:lineRule="auto"/>
                    <w:jc w:val="center"/>
                    <w:rPr>
                      <w:rFonts w:cs="Arial"/>
                      <w:b/>
                      <w:color w:val="000000"/>
                      <w:sz w:val="20"/>
                      <w:lang w:val="de-DE" w:eastAsia="de-DE"/>
                    </w:rPr>
                  </w:pPr>
                  <w:r w:rsidRPr="009C3ACA">
                    <w:rPr>
                      <w:b/>
                    </w:rPr>
                    <w:t>0,21</w:t>
                  </w:r>
                </w:p>
              </w:tc>
            </w:tr>
            <w:tr w:rsidR="00FA7CBA" w:rsidRPr="00451994" w:rsidTr="00DF2C80">
              <w:trPr>
                <w:trHeight w:val="400"/>
                <w:jc w:val="center"/>
              </w:trPr>
              <w:tc>
                <w:tcPr>
                  <w:tcW w:w="860" w:type="dxa"/>
                  <w:tcBorders>
                    <w:left w:val="nil"/>
                    <w:right w:val="nil"/>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E6559B">
                    <w:t>0,22</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E6559B">
                    <w:t>0,09</w:t>
                  </w:r>
                </w:p>
              </w:tc>
              <w:tc>
                <w:tcPr>
                  <w:tcW w:w="745" w:type="dxa"/>
                  <w:shd w:val="clear" w:color="auto" w:fill="auto"/>
                  <w:noWrap/>
                </w:tcPr>
                <w:p w:rsidR="00FA7CBA" w:rsidRPr="00451994" w:rsidRDefault="00FA7CBA" w:rsidP="00DF2C80">
                  <w:pPr>
                    <w:widowControl/>
                    <w:spacing w:after="0" w:line="240" w:lineRule="auto"/>
                    <w:jc w:val="center"/>
                    <w:rPr>
                      <w:rFonts w:cs="Arial"/>
                      <w:color w:val="000000"/>
                      <w:sz w:val="20"/>
                      <w:lang w:val="de-DE" w:eastAsia="de-DE"/>
                    </w:rPr>
                  </w:pPr>
                  <w:r w:rsidRPr="00E6559B">
                    <w:t>0,16</w:t>
                  </w: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E6559B">
                    <w:t>0,21</w:t>
                  </w:r>
                </w:p>
              </w:tc>
              <w:tc>
                <w:tcPr>
                  <w:tcW w:w="745" w:type="dxa"/>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E6559B">
                    <w:t>0,18</w:t>
                  </w:r>
                </w:p>
              </w:tc>
              <w:tc>
                <w:tcPr>
                  <w:tcW w:w="745" w:type="dxa"/>
                  <w:shd w:val="clear" w:color="auto" w:fill="auto"/>
                  <w:noWrap/>
                </w:tcPr>
                <w:p w:rsidR="00FA7CBA" w:rsidRPr="00451994" w:rsidRDefault="00FA7CBA" w:rsidP="00DF2C80">
                  <w:pPr>
                    <w:widowControl/>
                    <w:spacing w:after="0" w:line="240" w:lineRule="auto"/>
                    <w:jc w:val="center"/>
                    <w:rPr>
                      <w:rFonts w:cs="Arial"/>
                      <w:b/>
                      <w:bCs/>
                      <w:color w:val="000000"/>
                      <w:sz w:val="20"/>
                      <w:lang w:val="de-DE" w:eastAsia="de-DE"/>
                    </w:rPr>
                  </w:pPr>
                  <w:r w:rsidRPr="00E6559B">
                    <w:t>0,14</w:t>
                  </w:r>
                </w:p>
              </w:tc>
            </w:tr>
            <w:tr w:rsidR="00FA7CBA" w:rsidRPr="00451994" w:rsidTr="00DF2C80">
              <w:trPr>
                <w:trHeight w:val="400"/>
                <w:jc w:val="center"/>
              </w:trPr>
              <w:tc>
                <w:tcPr>
                  <w:tcW w:w="860"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FA7CBA" w:rsidRPr="00451994" w:rsidRDefault="00FA7CBA"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FA7CBA" w:rsidRPr="00FA7CBA" w:rsidRDefault="009C3ACA" w:rsidP="00DF2C80">
                  <w:pPr>
                    <w:widowControl/>
                    <w:spacing w:after="0" w:line="240" w:lineRule="auto"/>
                    <w:jc w:val="center"/>
                    <w:rPr>
                      <w:b/>
                      <w:sz w:val="20"/>
                    </w:rPr>
                  </w:pPr>
                  <w:r w:rsidRPr="009C3ACA">
                    <w:rPr>
                      <w:b/>
                    </w:rPr>
                    <w:t>0,17</w:t>
                  </w:r>
                </w:p>
              </w:tc>
              <w:tc>
                <w:tcPr>
                  <w:tcW w:w="745" w:type="dxa"/>
                  <w:shd w:val="clear" w:color="auto" w:fill="auto"/>
                  <w:noWrap/>
                </w:tcPr>
                <w:p w:rsidR="00FA7CBA" w:rsidRPr="00FA7CBA" w:rsidRDefault="009C3ACA" w:rsidP="00DF2C80">
                  <w:pPr>
                    <w:widowControl/>
                    <w:spacing w:after="0" w:line="240" w:lineRule="auto"/>
                    <w:jc w:val="center"/>
                    <w:rPr>
                      <w:b/>
                      <w:sz w:val="20"/>
                    </w:rPr>
                  </w:pPr>
                  <w:r w:rsidRPr="009C3ACA">
                    <w:rPr>
                      <w:b/>
                    </w:rPr>
                    <w:t>0,08</w:t>
                  </w:r>
                </w:p>
              </w:tc>
              <w:tc>
                <w:tcPr>
                  <w:tcW w:w="745" w:type="dxa"/>
                  <w:shd w:val="clear" w:color="auto" w:fill="auto"/>
                  <w:noWrap/>
                </w:tcPr>
                <w:p w:rsidR="00FA7CBA" w:rsidRPr="00FA7CBA" w:rsidRDefault="009C3ACA" w:rsidP="00DF2C80">
                  <w:pPr>
                    <w:widowControl/>
                    <w:spacing w:after="0" w:line="240" w:lineRule="auto"/>
                    <w:jc w:val="center"/>
                    <w:rPr>
                      <w:b/>
                      <w:sz w:val="20"/>
                    </w:rPr>
                  </w:pPr>
                  <w:r w:rsidRPr="009C3ACA">
                    <w:rPr>
                      <w:b/>
                    </w:rPr>
                    <w:t>0,12</w:t>
                  </w:r>
                </w:p>
              </w:tc>
            </w:tr>
          </w:tbl>
          <w:p w:rsidR="00FA7CBA" w:rsidRDefault="00FA7CBA" w:rsidP="00DF2C80">
            <w:pPr>
              <w:jc w:val="center"/>
              <w:rPr>
                <w:lang w:val="en-US"/>
              </w:rPr>
            </w:pPr>
          </w:p>
        </w:tc>
      </w:tr>
    </w:tbl>
    <w:p w:rsidR="00FA7CBA" w:rsidRDefault="00FA7CBA" w:rsidP="000C72ED">
      <w:pPr>
        <w:rPr>
          <w:lang w:val="en-US"/>
        </w:rPr>
      </w:pPr>
    </w:p>
    <w:p w:rsidR="00CE1809" w:rsidRDefault="00CE1809">
      <w:pPr>
        <w:widowControl/>
        <w:spacing w:after="0" w:line="240" w:lineRule="auto"/>
        <w:rPr>
          <w:b/>
          <w:lang w:val="en-US"/>
        </w:rPr>
      </w:pPr>
      <w:r>
        <w:rPr>
          <w:b/>
          <w:lang w:val="en-US"/>
        </w:rPr>
        <w:br w:type="page"/>
      </w:r>
    </w:p>
    <w:p w:rsidR="00C93B4C" w:rsidRPr="00C93B4C" w:rsidRDefault="009C3ACA" w:rsidP="000C72ED">
      <w:pPr>
        <w:rPr>
          <w:b/>
          <w:lang w:val="en-US"/>
        </w:rPr>
      </w:pPr>
      <w:r w:rsidRPr="009C3ACA">
        <w:rPr>
          <w:b/>
          <w:lang w:val="en-US"/>
        </w:rPr>
        <w:lastRenderedPageBreak/>
        <w:t>Narrowband Training</w:t>
      </w:r>
    </w:p>
    <w:p w:rsidR="0002588F" w:rsidRDefault="00C93B4C" w:rsidP="000C72ED">
      <w:pPr>
        <w:rPr>
          <w:lang w:val="en-US"/>
        </w:rPr>
      </w:pPr>
      <w:r>
        <w:rPr>
          <w:lang w:val="en-US"/>
        </w:rPr>
        <w:t>For the narrowband retraining procedure, no database was excluded.</w:t>
      </w:r>
    </w:p>
    <w:p w:rsidR="00FD62CA" w:rsidRDefault="00FD62CA" w:rsidP="00FD62CA">
      <w:pPr>
        <w:rPr>
          <w:lang w:val="en-US"/>
        </w:rPr>
      </w:pPr>
      <w:r>
        <w:rPr>
          <w:lang w:val="en-US"/>
        </w:rPr>
        <w:t>In overall, 6 databases with 288 conditions and 3840 samples were used.</w:t>
      </w:r>
    </w:p>
    <w:p w:rsidR="00D96CD2" w:rsidRDefault="00D96CD2" w:rsidP="000C72ED">
      <w:pPr>
        <w:rPr>
          <w:lang w:val="en-US"/>
        </w:rPr>
      </w:pPr>
    </w:p>
    <w:p w:rsidR="00DF2C80" w:rsidRDefault="00DF2C80" w:rsidP="00DF2C80">
      <w:pPr>
        <w:rPr>
          <w:lang w:val="en-US"/>
        </w:rPr>
      </w:pPr>
      <w:r>
        <w:rPr>
          <w:lang w:val="en-US"/>
        </w:rPr>
        <w:t>Results for database “Audience – Test 1”</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DF2C80" w:rsidTr="00DF2C80">
        <w:trPr>
          <w:jc w:val="center"/>
        </w:trPr>
        <w:tc>
          <w:tcPr>
            <w:tcW w:w="4644"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2880000" cy="2248421"/>
                          </a:xfrm>
                          <a:prstGeom prst="rect">
                            <a:avLst/>
                          </a:prstGeom>
                        </pic:spPr>
                      </pic:pic>
                    </a:graphicData>
                  </a:graphic>
                </wp:inline>
              </w:drawing>
            </w:r>
          </w:p>
        </w:tc>
        <w:tc>
          <w:tcPr>
            <w:tcW w:w="4680"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2880000" cy="2248421"/>
                          </a:xfrm>
                          <a:prstGeom prst="rect">
                            <a:avLst/>
                          </a:prstGeom>
                        </pic:spPr>
                      </pic:pic>
                    </a:graphicData>
                  </a:graphic>
                </wp:inline>
              </w:drawing>
            </w:r>
          </w:p>
        </w:tc>
      </w:tr>
      <w:tr w:rsidR="00DF2C80" w:rsidTr="00DF2C80">
        <w:trPr>
          <w:jc w:val="center"/>
        </w:trPr>
        <w:tc>
          <w:tcPr>
            <w:tcW w:w="4644"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73FBA">
                    <w:t>0,25</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73FBA">
                    <w:t>0,21</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73FBA">
                    <w:t>0,21</w:t>
                  </w:r>
                </w:p>
              </w:tc>
            </w:tr>
            <w:tr w:rsidR="00DF2C80" w:rsidRPr="00451994" w:rsidTr="00DF2C80">
              <w:trPr>
                <w:trHeight w:val="400"/>
                <w:jc w:val="center"/>
              </w:trPr>
              <w:tc>
                <w:tcPr>
                  <w:tcW w:w="860"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73FBA">
                    <w:t>0,18</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73FBA">
                    <w:t>0,21</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73FBA">
                    <w:t>0,19</w:t>
                  </w:r>
                </w:p>
              </w:tc>
            </w:tr>
            <w:tr w:rsidR="00DF2C80"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DF2C80" w:rsidRPr="00451994" w:rsidRDefault="00DF2C80" w:rsidP="00DF2C80">
                  <w:pPr>
                    <w:widowControl/>
                    <w:spacing w:after="0" w:line="240" w:lineRule="auto"/>
                    <w:jc w:val="center"/>
                    <w:rPr>
                      <w:rFonts w:cs="Arial"/>
                      <w:b/>
                      <w:color w:val="000000"/>
                      <w:sz w:val="20"/>
                      <w:lang w:val="de-DE" w:eastAsia="de-DE"/>
                    </w:rPr>
                  </w:pPr>
                  <w:r w:rsidRPr="00451994">
                    <w:rPr>
                      <w:b/>
                    </w:rPr>
                    <w:t>0,18</w:t>
                  </w:r>
                </w:p>
              </w:tc>
              <w:tc>
                <w:tcPr>
                  <w:tcW w:w="745" w:type="dxa"/>
                  <w:tcBorders>
                    <w:left w:val="single" w:sz="4" w:space="0" w:color="auto"/>
                    <w:bottom w:val="single" w:sz="4" w:space="0" w:color="auto"/>
                    <w:right w:val="single" w:sz="4" w:space="0" w:color="auto"/>
                  </w:tcBorders>
                  <w:shd w:val="clear" w:color="auto" w:fill="auto"/>
                  <w:noWrap/>
                </w:tcPr>
                <w:p w:rsidR="00DF2C80" w:rsidRPr="00451994" w:rsidRDefault="00DF2C80" w:rsidP="00DF2C80">
                  <w:pPr>
                    <w:widowControl/>
                    <w:spacing w:after="0" w:line="240" w:lineRule="auto"/>
                    <w:jc w:val="center"/>
                    <w:rPr>
                      <w:rFonts w:cs="Arial"/>
                      <w:b/>
                      <w:color w:val="000000"/>
                      <w:sz w:val="20"/>
                      <w:lang w:val="de-DE" w:eastAsia="de-DE"/>
                    </w:rPr>
                  </w:pPr>
                  <w:r w:rsidRPr="00451994">
                    <w:rPr>
                      <w:b/>
                    </w:rPr>
                    <w:t>0,21</w:t>
                  </w:r>
                </w:p>
              </w:tc>
              <w:tc>
                <w:tcPr>
                  <w:tcW w:w="745" w:type="dxa"/>
                  <w:tcBorders>
                    <w:left w:val="single" w:sz="4" w:space="0" w:color="auto"/>
                    <w:bottom w:val="single" w:sz="4" w:space="0" w:color="auto"/>
                    <w:right w:val="single" w:sz="4" w:space="0" w:color="auto"/>
                  </w:tcBorders>
                  <w:shd w:val="clear" w:color="auto" w:fill="auto"/>
                  <w:noWrap/>
                </w:tcPr>
                <w:p w:rsidR="00DF2C80" w:rsidRPr="00451994" w:rsidRDefault="00DF2C80" w:rsidP="00DF2C80">
                  <w:pPr>
                    <w:widowControl/>
                    <w:spacing w:after="0" w:line="240" w:lineRule="auto"/>
                    <w:jc w:val="center"/>
                    <w:rPr>
                      <w:rFonts w:cs="Arial"/>
                      <w:b/>
                      <w:color w:val="000000"/>
                      <w:sz w:val="20"/>
                      <w:lang w:val="de-DE" w:eastAsia="de-DE"/>
                    </w:rPr>
                  </w:pPr>
                  <w:r w:rsidRPr="00451994">
                    <w:rPr>
                      <w:b/>
                    </w:rPr>
                    <w:t>0,17</w:t>
                  </w:r>
                </w:p>
              </w:tc>
            </w:tr>
            <w:tr w:rsidR="00DF2C80" w:rsidRPr="00451994" w:rsidTr="00DF2C80">
              <w:trPr>
                <w:trHeight w:val="400"/>
                <w:jc w:val="center"/>
              </w:trPr>
              <w:tc>
                <w:tcPr>
                  <w:tcW w:w="860"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73FBA">
                    <w:t>0,15</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73FBA">
                    <w:t>0,12</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773FBA">
                    <w:t>0,12</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73FBA">
                    <w:t>0,08</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73FBA">
                    <w:t>0,11</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773FBA">
                    <w:t>0,10</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DF2C80" w:rsidRPr="00451994" w:rsidRDefault="00DF2C80" w:rsidP="00DF2C80">
                  <w:pPr>
                    <w:widowControl/>
                    <w:spacing w:after="0" w:line="240" w:lineRule="auto"/>
                    <w:jc w:val="center"/>
                    <w:rPr>
                      <w:b/>
                      <w:sz w:val="20"/>
                    </w:rPr>
                  </w:pPr>
                  <w:r w:rsidRPr="00451994">
                    <w:rPr>
                      <w:b/>
                    </w:rPr>
                    <w:t>0,08</w:t>
                  </w:r>
                </w:p>
              </w:tc>
              <w:tc>
                <w:tcPr>
                  <w:tcW w:w="745" w:type="dxa"/>
                  <w:shd w:val="clear" w:color="auto" w:fill="auto"/>
                  <w:noWrap/>
                </w:tcPr>
                <w:p w:rsidR="00DF2C80" w:rsidRPr="00451994" w:rsidRDefault="00DF2C80" w:rsidP="00DF2C80">
                  <w:pPr>
                    <w:widowControl/>
                    <w:spacing w:after="0" w:line="240" w:lineRule="auto"/>
                    <w:jc w:val="center"/>
                    <w:rPr>
                      <w:b/>
                      <w:sz w:val="20"/>
                    </w:rPr>
                  </w:pPr>
                  <w:r w:rsidRPr="00451994">
                    <w:rPr>
                      <w:b/>
                    </w:rPr>
                    <w:t>0,11</w:t>
                  </w:r>
                </w:p>
              </w:tc>
              <w:tc>
                <w:tcPr>
                  <w:tcW w:w="745" w:type="dxa"/>
                  <w:shd w:val="clear" w:color="auto" w:fill="auto"/>
                  <w:noWrap/>
                </w:tcPr>
                <w:p w:rsidR="00DF2C80" w:rsidRPr="00451994" w:rsidRDefault="00DF2C80" w:rsidP="00DF2C80">
                  <w:pPr>
                    <w:widowControl/>
                    <w:spacing w:after="0" w:line="240" w:lineRule="auto"/>
                    <w:jc w:val="center"/>
                    <w:rPr>
                      <w:b/>
                      <w:sz w:val="20"/>
                    </w:rPr>
                  </w:pPr>
                  <w:r w:rsidRPr="00451994">
                    <w:rPr>
                      <w:b/>
                    </w:rPr>
                    <w:t>0,07</w:t>
                  </w:r>
                </w:p>
              </w:tc>
            </w:tr>
          </w:tbl>
          <w:p w:rsidR="00DF2C80" w:rsidRDefault="00DF2C80" w:rsidP="00DF2C80">
            <w:pPr>
              <w:jc w:val="center"/>
              <w:rPr>
                <w:lang w:val="en-US"/>
              </w:rPr>
            </w:pPr>
          </w:p>
        </w:tc>
      </w:tr>
    </w:tbl>
    <w:p w:rsidR="00DF2C80" w:rsidRDefault="00DF2C80" w:rsidP="00DF2C80">
      <w:pPr>
        <w:rPr>
          <w:lang w:val="en-US"/>
        </w:rPr>
      </w:pPr>
    </w:p>
    <w:p w:rsidR="00CE1809" w:rsidRDefault="00CE1809">
      <w:pPr>
        <w:widowControl/>
        <w:spacing w:after="0" w:line="240" w:lineRule="auto"/>
        <w:rPr>
          <w:lang w:val="en-US"/>
        </w:rPr>
      </w:pPr>
      <w:r>
        <w:rPr>
          <w:lang w:val="en-US"/>
        </w:rPr>
        <w:br w:type="page"/>
      </w:r>
    </w:p>
    <w:p w:rsidR="00DF2C80" w:rsidRDefault="00DF2C80" w:rsidP="00DF2C80">
      <w:pPr>
        <w:rPr>
          <w:lang w:val="en-US"/>
        </w:rPr>
      </w:pPr>
      <w:r>
        <w:rPr>
          <w:lang w:val="en-US"/>
        </w:rPr>
        <w:lastRenderedPageBreak/>
        <w:t>Results for database “Audience – Test 1L”</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DF2C80" w:rsidTr="00DF2C80">
        <w:trPr>
          <w:jc w:val="center"/>
        </w:trPr>
        <w:tc>
          <w:tcPr>
            <w:tcW w:w="4644"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2880000" cy="2248421"/>
                          </a:xfrm>
                          <a:prstGeom prst="rect">
                            <a:avLst/>
                          </a:prstGeom>
                        </pic:spPr>
                      </pic:pic>
                    </a:graphicData>
                  </a:graphic>
                </wp:inline>
              </w:drawing>
            </w:r>
          </w:p>
        </w:tc>
        <w:tc>
          <w:tcPr>
            <w:tcW w:w="4680"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2880000" cy="2248421"/>
                          </a:xfrm>
                          <a:prstGeom prst="rect">
                            <a:avLst/>
                          </a:prstGeom>
                        </pic:spPr>
                      </pic:pic>
                    </a:graphicData>
                  </a:graphic>
                </wp:inline>
              </w:drawing>
            </w:r>
          </w:p>
        </w:tc>
      </w:tr>
      <w:tr w:rsidR="00DF2C80" w:rsidTr="00DF2C80">
        <w:trPr>
          <w:jc w:val="center"/>
        </w:trPr>
        <w:tc>
          <w:tcPr>
            <w:tcW w:w="4644"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EC41A9">
                    <w:t>0,47</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EC41A9">
                    <w:t>0,57</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EC41A9">
                    <w:t>0,47</w:t>
                  </w:r>
                </w:p>
              </w:tc>
            </w:tr>
            <w:tr w:rsidR="00DF2C80" w:rsidRPr="00451994" w:rsidTr="00DF2C80">
              <w:trPr>
                <w:trHeight w:val="400"/>
                <w:jc w:val="center"/>
              </w:trPr>
              <w:tc>
                <w:tcPr>
                  <w:tcW w:w="860"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EC41A9">
                    <w:t>0,34</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EC41A9">
                    <w:t>0,39</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EC41A9">
                    <w:t>0,29</w:t>
                  </w:r>
                </w:p>
              </w:tc>
            </w:tr>
            <w:tr w:rsidR="00DF2C80"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0,30</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0,35</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0,27</w:t>
                  </w:r>
                </w:p>
              </w:tc>
            </w:tr>
            <w:tr w:rsidR="00DF2C80" w:rsidRPr="00451994" w:rsidTr="00DF2C80">
              <w:trPr>
                <w:trHeight w:val="400"/>
                <w:jc w:val="center"/>
              </w:trPr>
              <w:tc>
                <w:tcPr>
                  <w:tcW w:w="860"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EC41A9">
                    <w:t>0,38</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EC41A9">
                    <w:t>0,47</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EC41A9">
                    <w:t>0,37</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EC41A9">
                    <w:t>0,25</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EC41A9">
                    <w:t>0,29</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EC41A9">
                    <w:t>0,20</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0,21</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0,24</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0,19</w:t>
                  </w:r>
                </w:p>
              </w:tc>
            </w:tr>
          </w:tbl>
          <w:p w:rsidR="00DF2C80" w:rsidRDefault="00DF2C80" w:rsidP="00DF2C80">
            <w:pPr>
              <w:jc w:val="center"/>
              <w:rPr>
                <w:lang w:val="en-US"/>
              </w:rPr>
            </w:pPr>
          </w:p>
        </w:tc>
      </w:tr>
    </w:tbl>
    <w:p w:rsidR="00DF2C80" w:rsidRDefault="00DF2C80" w:rsidP="00DF2C80">
      <w:pPr>
        <w:rPr>
          <w:lang w:val="en-US"/>
        </w:rPr>
      </w:pPr>
    </w:p>
    <w:p w:rsidR="00CE1809" w:rsidRDefault="00CE1809">
      <w:pPr>
        <w:widowControl/>
        <w:spacing w:after="0" w:line="240" w:lineRule="auto"/>
        <w:rPr>
          <w:lang w:val="en-US"/>
        </w:rPr>
      </w:pPr>
      <w:r>
        <w:rPr>
          <w:lang w:val="en-US"/>
        </w:rPr>
        <w:br w:type="page"/>
      </w:r>
    </w:p>
    <w:p w:rsidR="00DF2C80" w:rsidRDefault="00DF2C80" w:rsidP="00DF2C80">
      <w:pPr>
        <w:rPr>
          <w:lang w:val="en-US"/>
        </w:rPr>
      </w:pPr>
      <w:r>
        <w:rPr>
          <w:lang w:val="en-US"/>
        </w:rPr>
        <w:lastRenderedPageBreak/>
        <w:t>Results for database “Audience – Test 2”</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CA7493" w:rsidTr="00451994">
        <w:trPr>
          <w:jc w:val="center"/>
        </w:trPr>
        <w:tc>
          <w:tcPr>
            <w:tcW w:w="4644"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84"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2880000" cy="2248421"/>
                          </a:xfrm>
                          <a:prstGeom prst="rect">
                            <a:avLst/>
                          </a:prstGeom>
                        </pic:spPr>
                      </pic:pic>
                    </a:graphicData>
                  </a:graphic>
                </wp:inline>
              </w:drawing>
            </w:r>
          </w:p>
        </w:tc>
        <w:tc>
          <w:tcPr>
            <w:tcW w:w="4680"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86" name="Grafi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2880000" cy="2248421"/>
                          </a:xfrm>
                          <a:prstGeom prst="rect">
                            <a:avLst/>
                          </a:prstGeom>
                        </pic:spPr>
                      </pic:pic>
                    </a:graphicData>
                  </a:graphic>
                </wp:inline>
              </w:drawing>
            </w:r>
          </w:p>
        </w:tc>
      </w:tr>
      <w:tr w:rsidR="00CA7493" w:rsidTr="00451994">
        <w:trPr>
          <w:jc w:val="center"/>
        </w:trPr>
        <w:tc>
          <w:tcPr>
            <w:tcW w:w="4644"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C41A9">
                    <w:t>0,47</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C41A9">
                    <w:t>0,57</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C41A9">
                    <w:t>0,47</w:t>
                  </w:r>
                </w:p>
              </w:tc>
            </w:tr>
            <w:tr w:rsidR="00CA7493" w:rsidRPr="00451994" w:rsidTr="00451994">
              <w:trPr>
                <w:trHeight w:val="400"/>
                <w:jc w:val="center"/>
              </w:trPr>
              <w:tc>
                <w:tcPr>
                  <w:tcW w:w="860" w:type="dxa"/>
                  <w:tcBorders>
                    <w:bottom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C41A9">
                    <w:t>0,34</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C41A9">
                    <w:t>0,39</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C41A9">
                    <w:t>0,29</w:t>
                  </w:r>
                </w:p>
              </w:tc>
            </w:tr>
            <w:tr w:rsidR="00CA7493" w:rsidRPr="00451994" w:rsidTr="00451994">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CA7493" w:rsidRPr="00451994" w:rsidRDefault="00CA7493" w:rsidP="00451994">
                  <w:pPr>
                    <w:widowControl/>
                    <w:spacing w:after="0" w:line="240" w:lineRule="auto"/>
                    <w:jc w:val="center"/>
                    <w:rPr>
                      <w:rFonts w:cs="Arial"/>
                      <w:b/>
                      <w:color w:val="000000"/>
                      <w:sz w:val="20"/>
                      <w:lang w:val="de-DE" w:eastAsia="de-DE"/>
                    </w:rPr>
                  </w:pPr>
                  <w:r w:rsidRPr="00451994">
                    <w:rPr>
                      <w:b/>
                    </w:rPr>
                    <w:t>0,30</w:t>
                  </w:r>
                </w:p>
              </w:tc>
              <w:tc>
                <w:tcPr>
                  <w:tcW w:w="745" w:type="dxa"/>
                  <w:tcBorders>
                    <w:left w:val="single" w:sz="4" w:space="0" w:color="auto"/>
                    <w:bottom w:val="single" w:sz="4" w:space="0" w:color="auto"/>
                    <w:right w:val="single" w:sz="4" w:space="0" w:color="auto"/>
                  </w:tcBorders>
                  <w:shd w:val="clear" w:color="auto" w:fill="auto"/>
                  <w:noWrap/>
                </w:tcPr>
                <w:p w:rsidR="00CA7493" w:rsidRPr="00451994" w:rsidRDefault="00CA7493" w:rsidP="00451994">
                  <w:pPr>
                    <w:widowControl/>
                    <w:spacing w:after="0" w:line="240" w:lineRule="auto"/>
                    <w:jc w:val="center"/>
                    <w:rPr>
                      <w:rFonts w:cs="Arial"/>
                      <w:b/>
                      <w:color w:val="000000"/>
                      <w:sz w:val="20"/>
                      <w:lang w:val="de-DE" w:eastAsia="de-DE"/>
                    </w:rPr>
                  </w:pPr>
                  <w:r w:rsidRPr="00451994">
                    <w:rPr>
                      <w:b/>
                    </w:rPr>
                    <w:t>0,35</w:t>
                  </w:r>
                </w:p>
              </w:tc>
              <w:tc>
                <w:tcPr>
                  <w:tcW w:w="745" w:type="dxa"/>
                  <w:tcBorders>
                    <w:left w:val="single" w:sz="4" w:space="0" w:color="auto"/>
                    <w:bottom w:val="single" w:sz="4" w:space="0" w:color="auto"/>
                    <w:right w:val="single" w:sz="4" w:space="0" w:color="auto"/>
                  </w:tcBorders>
                  <w:shd w:val="clear" w:color="auto" w:fill="auto"/>
                  <w:noWrap/>
                </w:tcPr>
                <w:p w:rsidR="00CA7493" w:rsidRPr="00451994" w:rsidRDefault="00CA7493" w:rsidP="00451994">
                  <w:pPr>
                    <w:widowControl/>
                    <w:spacing w:after="0" w:line="240" w:lineRule="auto"/>
                    <w:jc w:val="center"/>
                    <w:rPr>
                      <w:rFonts w:cs="Arial"/>
                      <w:b/>
                      <w:color w:val="000000"/>
                      <w:sz w:val="20"/>
                      <w:lang w:val="de-DE" w:eastAsia="de-DE"/>
                    </w:rPr>
                  </w:pPr>
                  <w:r w:rsidRPr="00451994">
                    <w:rPr>
                      <w:b/>
                    </w:rPr>
                    <w:t>0,27</w:t>
                  </w:r>
                </w:p>
              </w:tc>
            </w:tr>
            <w:tr w:rsidR="00CA7493" w:rsidRPr="00451994" w:rsidTr="00451994">
              <w:trPr>
                <w:trHeight w:val="400"/>
                <w:jc w:val="center"/>
              </w:trPr>
              <w:tc>
                <w:tcPr>
                  <w:tcW w:w="860" w:type="dxa"/>
                  <w:tcBorders>
                    <w:left w:val="nil"/>
                    <w:right w:val="nil"/>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C41A9">
                    <w:t>0,38</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C41A9">
                    <w:t>0,47</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C41A9">
                    <w:t>0,37</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C41A9">
                    <w:t>0,25</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C41A9">
                    <w:t>0,29</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C41A9">
                    <w:t>0,20</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CA7493" w:rsidRPr="00451994" w:rsidRDefault="00CA7493" w:rsidP="00451994">
                  <w:pPr>
                    <w:widowControl/>
                    <w:spacing w:after="0" w:line="240" w:lineRule="auto"/>
                    <w:jc w:val="center"/>
                    <w:rPr>
                      <w:b/>
                      <w:sz w:val="20"/>
                    </w:rPr>
                  </w:pPr>
                  <w:r w:rsidRPr="00451994">
                    <w:rPr>
                      <w:b/>
                    </w:rPr>
                    <w:t>0,21</w:t>
                  </w:r>
                </w:p>
              </w:tc>
              <w:tc>
                <w:tcPr>
                  <w:tcW w:w="745" w:type="dxa"/>
                  <w:shd w:val="clear" w:color="auto" w:fill="auto"/>
                  <w:noWrap/>
                </w:tcPr>
                <w:p w:rsidR="00CA7493" w:rsidRPr="00451994" w:rsidRDefault="00CA7493" w:rsidP="00451994">
                  <w:pPr>
                    <w:widowControl/>
                    <w:spacing w:after="0" w:line="240" w:lineRule="auto"/>
                    <w:jc w:val="center"/>
                    <w:rPr>
                      <w:b/>
                      <w:sz w:val="20"/>
                    </w:rPr>
                  </w:pPr>
                  <w:r w:rsidRPr="00451994">
                    <w:rPr>
                      <w:b/>
                    </w:rPr>
                    <w:t>0,24</w:t>
                  </w:r>
                </w:p>
              </w:tc>
              <w:tc>
                <w:tcPr>
                  <w:tcW w:w="745" w:type="dxa"/>
                  <w:shd w:val="clear" w:color="auto" w:fill="auto"/>
                  <w:noWrap/>
                </w:tcPr>
                <w:p w:rsidR="00CA7493" w:rsidRPr="00451994" w:rsidRDefault="00CA7493" w:rsidP="00451994">
                  <w:pPr>
                    <w:widowControl/>
                    <w:spacing w:after="0" w:line="240" w:lineRule="auto"/>
                    <w:jc w:val="center"/>
                    <w:rPr>
                      <w:b/>
                      <w:sz w:val="20"/>
                    </w:rPr>
                  </w:pPr>
                  <w:r w:rsidRPr="00451994">
                    <w:rPr>
                      <w:b/>
                    </w:rPr>
                    <w:t>0,19</w:t>
                  </w:r>
                </w:p>
              </w:tc>
            </w:tr>
          </w:tbl>
          <w:p w:rsidR="00CA7493" w:rsidRDefault="00CA7493" w:rsidP="00451994">
            <w:pPr>
              <w:jc w:val="center"/>
              <w:rPr>
                <w:lang w:val="en-US"/>
              </w:rPr>
            </w:pPr>
          </w:p>
        </w:tc>
      </w:tr>
    </w:tbl>
    <w:p w:rsidR="00CA7493" w:rsidRDefault="00CA7493" w:rsidP="00DF2C80">
      <w:pPr>
        <w:rPr>
          <w:lang w:val="en-US"/>
        </w:rPr>
      </w:pPr>
    </w:p>
    <w:p w:rsidR="00CE1809" w:rsidRDefault="00CE1809">
      <w:pPr>
        <w:widowControl/>
        <w:spacing w:after="0" w:line="240" w:lineRule="auto"/>
        <w:rPr>
          <w:lang w:val="en-US"/>
        </w:rPr>
      </w:pPr>
      <w:r>
        <w:rPr>
          <w:lang w:val="en-US"/>
        </w:rPr>
        <w:br w:type="page"/>
      </w:r>
    </w:p>
    <w:p w:rsidR="00DF2C80" w:rsidRDefault="00DF2C80" w:rsidP="00DF2C80">
      <w:pPr>
        <w:rPr>
          <w:lang w:val="en-US"/>
        </w:rPr>
      </w:pPr>
      <w:r>
        <w:rPr>
          <w:lang w:val="en-US"/>
        </w:rPr>
        <w:lastRenderedPageBreak/>
        <w:t>Results for database “Audience – Test 2L”</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CA7493" w:rsidTr="00451994">
        <w:trPr>
          <w:jc w:val="center"/>
        </w:trPr>
        <w:tc>
          <w:tcPr>
            <w:tcW w:w="4644"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2880000" cy="2248421"/>
                          </a:xfrm>
                          <a:prstGeom prst="rect">
                            <a:avLst/>
                          </a:prstGeom>
                        </pic:spPr>
                      </pic:pic>
                    </a:graphicData>
                  </a:graphic>
                </wp:inline>
              </w:drawing>
            </w:r>
          </w:p>
        </w:tc>
        <w:tc>
          <w:tcPr>
            <w:tcW w:w="4680"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2880000" cy="2248421"/>
                          </a:xfrm>
                          <a:prstGeom prst="rect">
                            <a:avLst/>
                          </a:prstGeom>
                        </pic:spPr>
                      </pic:pic>
                    </a:graphicData>
                  </a:graphic>
                </wp:inline>
              </w:drawing>
            </w:r>
          </w:p>
        </w:tc>
      </w:tr>
      <w:tr w:rsidR="00CA7493" w:rsidTr="00451994">
        <w:trPr>
          <w:jc w:val="center"/>
        </w:trPr>
        <w:tc>
          <w:tcPr>
            <w:tcW w:w="4644"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A7C2B">
                    <w:t>0,35</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A7C2B">
                    <w:t>0,18</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A7C2B">
                    <w:t>0,20</w:t>
                  </w:r>
                </w:p>
              </w:tc>
            </w:tr>
            <w:tr w:rsidR="00CA7493" w:rsidRPr="00451994" w:rsidTr="00451994">
              <w:trPr>
                <w:trHeight w:val="400"/>
                <w:jc w:val="center"/>
              </w:trPr>
              <w:tc>
                <w:tcPr>
                  <w:tcW w:w="860" w:type="dxa"/>
                  <w:tcBorders>
                    <w:bottom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A7C2B">
                    <w:t>0,25</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A7C2B">
                    <w:t>0,17</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A7C2B">
                    <w:t>0,18</w:t>
                  </w:r>
                </w:p>
              </w:tc>
            </w:tr>
            <w:tr w:rsidR="00CA7493" w:rsidRPr="00451994" w:rsidTr="00451994">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CA7493" w:rsidRPr="00CA7493" w:rsidRDefault="009C3ACA" w:rsidP="00451994">
                  <w:pPr>
                    <w:widowControl/>
                    <w:spacing w:after="0" w:line="240" w:lineRule="auto"/>
                    <w:jc w:val="center"/>
                    <w:rPr>
                      <w:rFonts w:cs="Arial"/>
                      <w:b/>
                      <w:color w:val="000000"/>
                      <w:sz w:val="20"/>
                      <w:lang w:val="de-DE" w:eastAsia="de-DE"/>
                    </w:rPr>
                  </w:pPr>
                  <w:r w:rsidRPr="009C3ACA">
                    <w:rPr>
                      <w:b/>
                    </w:rPr>
                    <w:t>0,21</w:t>
                  </w:r>
                </w:p>
              </w:tc>
              <w:tc>
                <w:tcPr>
                  <w:tcW w:w="745" w:type="dxa"/>
                  <w:tcBorders>
                    <w:left w:val="single" w:sz="4" w:space="0" w:color="auto"/>
                    <w:bottom w:val="single" w:sz="4" w:space="0" w:color="auto"/>
                    <w:right w:val="single" w:sz="4" w:space="0" w:color="auto"/>
                  </w:tcBorders>
                  <w:shd w:val="clear" w:color="auto" w:fill="auto"/>
                  <w:noWrap/>
                </w:tcPr>
                <w:p w:rsidR="00CA7493" w:rsidRPr="00CA7493" w:rsidRDefault="009C3ACA" w:rsidP="00451994">
                  <w:pPr>
                    <w:widowControl/>
                    <w:spacing w:after="0" w:line="240" w:lineRule="auto"/>
                    <w:jc w:val="center"/>
                    <w:rPr>
                      <w:rFonts w:cs="Arial"/>
                      <w:b/>
                      <w:color w:val="000000"/>
                      <w:sz w:val="20"/>
                      <w:lang w:val="de-DE" w:eastAsia="de-DE"/>
                    </w:rPr>
                  </w:pPr>
                  <w:r w:rsidRPr="009C3ACA">
                    <w:rPr>
                      <w:b/>
                    </w:rPr>
                    <w:t>0,17</w:t>
                  </w:r>
                </w:p>
              </w:tc>
              <w:tc>
                <w:tcPr>
                  <w:tcW w:w="745" w:type="dxa"/>
                  <w:tcBorders>
                    <w:left w:val="single" w:sz="4" w:space="0" w:color="auto"/>
                    <w:bottom w:val="single" w:sz="4" w:space="0" w:color="auto"/>
                    <w:right w:val="single" w:sz="4" w:space="0" w:color="auto"/>
                  </w:tcBorders>
                  <w:shd w:val="clear" w:color="auto" w:fill="auto"/>
                  <w:noWrap/>
                </w:tcPr>
                <w:p w:rsidR="00CA7493" w:rsidRPr="00CA7493" w:rsidRDefault="009C3ACA" w:rsidP="00451994">
                  <w:pPr>
                    <w:widowControl/>
                    <w:spacing w:after="0" w:line="240" w:lineRule="auto"/>
                    <w:jc w:val="center"/>
                    <w:rPr>
                      <w:rFonts w:cs="Arial"/>
                      <w:b/>
                      <w:color w:val="000000"/>
                      <w:sz w:val="20"/>
                      <w:lang w:val="de-DE" w:eastAsia="de-DE"/>
                    </w:rPr>
                  </w:pPr>
                  <w:r w:rsidRPr="009C3ACA">
                    <w:rPr>
                      <w:b/>
                    </w:rPr>
                    <w:t>0,18</w:t>
                  </w:r>
                </w:p>
              </w:tc>
            </w:tr>
            <w:tr w:rsidR="00CA7493" w:rsidRPr="00451994" w:rsidTr="00451994">
              <w:trPr>
                <w:trHeight w:val="400"/>
                <w:jc w:val="center"/>
              </w:trPr>
              <w:tc>
                <w:tcPr>
                  <w:tcW w:w="860" w:type="dxa"/>
                  <w:tcBorders>
                    <w:left w:val="nil"/>
                    <w:right w:val="nil"/>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A7C2B">
                    <w:t>0,23</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A7C2B">
                    <w:t>0,08</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EA7C2B">
                    <w:t>0,11</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A7C2B">
                    <w:t>0,15</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A7C2B">
                    <w:t>0,07</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EA7C2B">
                    <w:t>0,11</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CA7493" w:rsidRPr="00CA7493" w:rsidRDefault="009C3ACA" w:rsidP="00451994">
                  <w:pPr>
                    <w:widowControl/>
                    <w:spacing w:after="0" w:line="240" w:lineRule="auto"/>
                    <w:jc w:val="center"/>
                    <w:rPr>
                      <w:b/>
                      <w:sz w:val="20"/>
                    </w:rPr>
                  </w:pPr>
                  <w:r w:rsidRPr="009C3ACA">
                    <w:rPr>
                      <w:b/>
                    </w:rPr>
                    <w:t>0,11</w:t>
                  </w:r>
                </w:p>
              </w:tc>
              <w:tc>
                <w:tcPr>
                  <w:tcW w:w="745" w:type="dxa"/>
                  <w:shd w:val="clear" w:color="auto" w:fill="auto"/>
                  <w:noWrap/>
                </w:tcPr>
                <w:p w:rsidR="00CA7493" w:rsidRPr="00CA7493" w:rsidRDefault="009C3ACA" w:rsidP="00451994">
                  <w:pPr>
                    <w:widowControl/>
                    <w:spacing w:after="0" w:line="240" w:lineRule="auto"/>
                    <w:jc w:val="center"/>
                    <w:rPr>
                      <w:b/>
                      <w:sz w:val="20"/>
                    </w:rPr>
                  </w:pPr>
                  <w:r w:rsidRPr="009C3ACA">
                    <w:rPr>
                      <w:b/>
                    </w:rPr>
                    <w:t>0,08</w:t>
                  </w:r>
                </w:p>
              </w:tc>
              <w:tc>
                <w:tcPr>
                  <w:tcW w:w="745" w:type="dxa"/>
                  <w:shd w:val="clear" w:color="auto" w:fill="auto"/>
                  <w:noWrap/>
                </w:tcPr>
                <w:p w:rsidR="00CA7493" w:rsidRPr="00CA7493" w:rsidRDefault="009C3ACA" w:rsidP="00451994">
                  <w:pPr>
                    <w:widowControl/>
                    <w:spacing w:after="0" w:line="240" w:lineRule="auto"/>
                    <w:jc w:val="center"/>
                    <w:rPr>
                      <w:b/>
                      <w:sz w:val="20"/>
                    </w:rPr>
                  </w:pPr>
                  <w:r w:rsidRPr="009C3ACA">
                    <w:rPr>
                      <w:b/>
                    </w:rPr>
                    <w:t>0,11</w:t>
                  </w:r>
                </w:p>
              </w:tc>
            </w:tr>
          </w:tbl>
          <w:p w:rsidR="00CA7493" w:rsidRDefault="00CA7493" w:rsidP="00451994">
            <w:pPr>
              <w:jc w:val="center"/>
              <w:rPr>
                <w:lang w:val="en-US"/>
              </w:rPr>
            </w:pPr>
          </w:p>
        </w:tc>
      </w:tr>
    </w:tbl>
    <w:p w:rsidR="00DF2C80" w:rsidRDefault="00DF2C80" w:rsidP="00DF2C80">
      <w:pPr>
        <w:rPr>
          <w:lang w:val="en-US"/>
        </w:rPr>
      </w:pPr>
    </w:p>
    <w:p w:rsidR="00CE1809" w:rsidRDefault="00CE1809">
      <w:pPr>
        <w:widowControl/>
        <w:spacing w:after="0" w:line="240" w:lineRule="auto"/>
        <w:rPr>
          <w:lang w:val="en-US"/>
        </w:rPr>
      </w:pPr>
      <w:r>
        <w:rPr>
          <w:lang w:val="en-US"/>
        </w:rPr>
        <w:br w:type="page"/>
      </w:r>
    </w:p>
    <w:p w:rsidR="00DF2C80" w:rsidRDefault="00DF2C80" w:rsidP="00DF2C80">
      <w:pPr>
        <w:rPr>
          <w:lang w:val="en-US"/>
        </w:rPr>
      </w:pPr>
      <w:r>
        <w:rPr>
          <w:lang w:val="en-US"/>
        </w:rPr>
        <w:lastRenderedPageBreak/>
        <w:t>Results for database “Qualcomm– Test 1”</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DF2C80" w:rsidTr="00DF2C80">
        <w:trPr>
          <w:jc w:val="center"/>
        </w:trPr>
        <w:tc>
          <w:tcPr>
            <w:tcW w:w="4644"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2880000" cy="2248421"/>
                          </a:xfrm>
                          <a:prstGeom prst="rect">
                            <a:avLst/>
                          </a:prstGeom>
                        </pic:spPr>
                      </pic:pic>
                    </a:graphicData>
                  </a:graphic>
                </wp:inline>
              </w:drawing>
            </w:r>
          </w:p>
        </w:tc>
        <w:tc>
          <w:tcPr>
            <w:tcW w:w="4680"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2880000" cy="2248421"/>
                          </a:xfrm>
                          <a:prstGeom prst="rect">
                            <a:avLst/>
                          </a:prstGeom>
                        </pic:spPr>
                      </pic:pic>
                    </a:graphicData>
                  </a:graphic>
                </wp:inline>
              </w:drawing>
            </w:r>
          </w:p>
        </w:tc>
      </w:tr>
      <w:tr w:rsidR="00DF2C80" w:rsidTr="00DF2C80">
        <w:trPr>
          <w:jc w:val="center"/>
        </w:trPr>
        <w:tc>
          <w:tcPr>
            <w:tcW w:w="4644" w:type="dxa"/>
            <w:vAlign w:val="center"/>
          </w:tcPr>
          <w:p w:rsidR="00DF2C80" w:rsidRDefault="00506E8D" w:rsidP="00DF2C80">
            <w:pPr>
              <w:jc w:val="center"/>
              <w:rPr>
                <w:lang w:val="en-US"/>
              </w:rPr>
            </w:pPr>
            <w:r>
              <w:rPr>
                <w:noProof/>
                <w:lang w:val="de-DE" w:eastAsia="de-DE"/>
              </w:rPr>
              <w:drawing>
                <wp:inline distT="0" distB="0" distL="0" distR="0">
                  <wp:extent cx="2880000" cy="2248421"/>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C340C0">
                    <w:t>0,38</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C340C0">
                    <w:t>0,26</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C340C0">
                    <w:t>0,37</w:t>
                  </w:r>
                </w:p>
              </w:tc>
            </w:tr>
            <w:tr w:rsidR="00DF2C80" w:rsidRPr="00451994" w:rsidTr="00DF2C80">
              <w:trPr>
                <w:trHeight w:val="400"/>
                <w:jc w:val="center"/>
              </w:trPr>
              <w:tc>
                <w:tcPr>
                  <w:tcW w:w="860"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C340C0">
                    <w:t>0,35</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C340C0">
                    <w:t>0,33</w:t>
                  </w:r>
                </w:p>
              </w:tc>
              <w:tc>
                <w:tcPr>
                  <w:tcW w:w="745" w:type="dxa"/>
                  <w:tcBorders>
                    <w:bottom w:val="single" w:sz="4" w:space="0" w:color="auto"/>
                  </w:tcBorders>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C340C0">
                    <w:t>0,41</w:t>
                  </w:r>
                </w:p>
              </w:tc>
            </w:tr>
            <w:tr w:rsidR="00DF2C80" w:rsidRPr="00451994" w:rsidTr="00DF2C80">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0,36</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0,24</w:t>
                  </w:r>
                </w:p>
              </w:tc>
              <w:tc>
                <w:tcPr>
                  <w:tcW w:w="745" w:type="dxa"/>
                  <w:tcBorders>
                    <w:left w:val="single" w:sz="4" w:space="0" w:color="auto"/>
                    <w:bottom w:val="single" w:sz="4" w:space="0" w:color="auto"/>
                    <w:right w:val="single" w:sz="4" w:space="0" w:color="auto"/>
                  </w:tcBorders>
                  <w:shd w:val="clear" w:color="auto" w:fill="auto"/>
                  <w:noWrap/>
                </w:tcPr>
                <w:p w:rsidR="00DF2C80" w:rsidRPr="00DF2C80" w:rsidRDefault="009C3ACA" w:rsidP="00DF2C80">
                  <w:pPr>
                    <w:widowControl/>
                    <w:spacing w:after="0" w:line="240" w:lineRule="auto"/>
                    <w:jc w:val="center"/>
                    <w:rPr>
                      <w:rFonts w:cs="Arial"/>
                      <w:b/>
                      <w:color w:val="000000"/>
                      <w:sz w:val="20"/>
                      <w:lang w:val="de-DE" w:eastAsia="de-DE"/>
                    </w:rPr>
                  </w:pPr>
                  <w:r w:rsidRPr="009C3ACA">
                    <w:rPr>
                      <w:b/>
                    </w:rPr>
                    <w:t>0,33</w:t>
                  </w:r>
                </w:p>
              </w:tc>
            </w:tr>
            <w:tr w:rsidR="00DF2C80" w:rsidRPr="00451994" w:rsidTr="00DF2C80">
              <w:trPr>
                <w:trHeight w:val="400"/>
                <w:jc w:val="center"/>
              </w:trPr>
              <w:tc>
                <w:tcPr>
                  <w:tcW w:w="860"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C340C0">
                    <w:t>0,26</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C340C0">
                    <w:t>0,16</w:t>
                  </w:r>
                </w:p>
              </w:tc>
              <w:tc>
                <w:tcPr>
                  <w:tcW w:w="745" w:type="dxa"/>
                  <w:shd w:val="clear" w:color="auto" w:fill="auto"/>
                  <w:noWrap/>
                </w:tcPr>
                <w:p w:rsidR="00DF2C80" w:rsidRPr="00451994" w:rsidRDefault="00DF2C80" w:rsidP="00DF2C80">
                  <w:pPr>
                    <w:widowControl/>
                    <w:spacing w:after="0" w:line="240" w:lineRule="auto"/>
                    <w:jc w:val="center"/>
                    <w:rPr>
                      <w:rFonts w:cs="Arial"/>
                      <w:color w:val="000000"/>
                      <w:sz w:val="20"/>
                      <w:lang w:val="de-DE" w:eastAsia="de-DE"/>
                    </w:rPr>
                  </w:pPr>
                  <w:r w:rsidRPr="00C340C0">
                    <w:t>0,27</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C340C0">
                    <w:t>0,24</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C340C0">
                    <w:t>0,23</w:t>
                  </w:r>
                </w:p>
              </w:tc>
              <w:tc>
                <w:tcPr>
                  <w:tcW w:w="745" w:type="dxa"/>
                  <w:shd w:val="clear" w:color="auto" w:fill="auto"/>
                  <w:noWrap/>
                </w:tcPr>
                <w:p w:rsidR="00DF2C80" w:rsidRPr="00451994" w:rsidRDefault="00DF2C80" w:rsidP="00DF2C80">
                  <w:pPr>
                    <w:widowControl/>
                    <w:spacing w:after="0" w:line="240" w:lineRule="auto"/>
                    <w:jc w:val="center"/>
                    <w:rPr>
                      <w:rFonts w:cs="Arial"/>
                      <w:b/>
                      <w:bCs/>
                      <w:color w:val="000000"/>
                      <w:sz w:val="20"/>
                      <w:lang w:val="de-DE" w:eastAsia="de-DE"/>
                    </w:rPr>
                  </w:pPr>
                  <w:r w:rsidRPr="00C340C0">
                    <w:t>0,31</w:t>
                  </w:r>
                </w:p>
              </w:tc>
            </w:tr>
            <w:tr w:rsidR="00DF2C80" w:rsidRPr="00451994" w:rsidTr="00DF2C80">
              <w:trPr>
                <w:trHeight w:val="400"/>
                <w:jc w:val="center"/>
              </w:trPr>
              <w:tc>
                <w:tcPr>
                  <w:tcW w:w="860"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DF2C80" w:rsidRPr="00451994" w:rsidRDefault="00DF2C80" w:rsidP="00DF2C80">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0,24</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0,13</w:t>
                  </w:r>
                </w:p>
              </w:tc>
              <w:tc>
                <w:tcPr>
                  <w:tcW w:w="745" w:type="dxa"/>
                  <w:shd w:val="clear" w:color="auto" w:fill="auto"/>
                  <w:noWrap/>
                </w:tcPr>
                <w:p w:rsidR="00DF2C80" w:rsidRPr="00DF2C80" w:rsidRDefault="009C3ACA" w:rsidP="00DF2C80">
                  <w:pPr>
                    <w:widowControl/>
                    <w:spacing w:after="0" w:line="240" w:lineRule="auto"/>
                    <w:jc w:val="center"/>
                    <w:rPr>
                      <w:b/>
                      <w:sz w:val="20"/>
                    </w:rPr>
                  </w:pPr>
                  <w:r w:rsidRPr="009C3ACA">
                    <w:rPr>
                      <w:b/>
                    </w:rPr>
                    <w:t>0,22</w:t>
                  </w:r>
                </w:p>
              </w:tc>
            </w:tr>
          </w:tbl>
          <w:p w:rsidR="00DF2C80" w:rsidRDefault="00DF2C80" w:rsidP="00DF2C80">
            <w:pPr>
              <w:jc w:val="center"/>
              <w:rPr>
                <w:lang w:val="en-US"/>
              </w:rPr>
            </w:pPr>
          </w:p>
        </w:tc>
      </w:tr>
    </w:tbl>
    <w:p w:rsidR="00D96CD2" w:rsidRDefault="00D96CD2" w:rsidP="000C72ED">
      <w:pPr>
        <w:rPr>
          <w:lang w:val="en-US"/>
        </w:rPr>
      </w:pPr>
    </w:p>
    <w:p w:rsidR="00CE1809" w:rsidRDefault="00CE1809">
      <w:pPr>
        <w:widowControl/>
        <w:spacing w:after="0" w:line="240" w:lineRule="auto"/>
        <w:rPr>
          <w:lang w:val="en-US"/>
        </w:rPr>
      </w:pPr>
      <w:r>
        <w:rPr>
          <w:lang w:val="en-US"/>
        </w:rPr>
        <w:br w:type="page"/>
      </w:r>
    </w:p>
    <w:p w:rsidR="00CA7493" w:rsidRDefault="00CA7493" w:rsidP="000C72ED">
      <w:pPr>
        <w:rPr>
          <w:lang w:val="en-US"/>
        </w:rPr>
      </w:pPr>
      <w:bookmarkStart w:id="8" w:name="_GoBack"/>
      <w:bookmarkEnd w:id="8"/>
      <w:r>
        <w:rPr>
          <w:lang w:val="en-US"/>
        </w:rPr>
        <w:lastRenderedPageBreak/>
        <w:t>Results for database “Qualcomm– Test 2”</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680"/>
      </w:tblGrid>
      <w:tr w:rsidR="00CA7493" w:rsidTr="00451994">
        <w:trPr>
          <w:jc w:val="center"/>
        </w:trPr>
        <w:tc>
          <w:tcPr>
            <w:tcW w:w="4644"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2880000" cy="2248421"/>
                          </a:xfrm>
                          <a:prstGeom prst="rect">
                            <a:avLst/>
                          </a:prstGeom>
                        </pic:spPr>
                      </pic:pic>
                    </a:graphicData>
                  </a:graphic>
                </wp:inline>
              </w:drawing>
            </w:r>
          </w:p>
        </w:tc>
        <w:tc>
          <w:tcPr>
            <w:tcW w:w="4680"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2880000" cy="2248421"/>
                          </a:xfrm>
                          <a:prstGeom prst="rect">
                            <a:avLst/>
                          </a:prstGeom>
                        </pic:spPr>
                      </pic:pic>
                    </a:graphicData>
                  </a:graphic>
                </wp:inline>
              </w:drawing>
            </w:r>
          </w:p>
        </w:tc>
      </w:tr>
      <w:tr w:rsidR="00CA7493" w:rsidTr="00451994">
        <w:trPr>
          <w:jc w:val="center"/>
        </w:trPr>
        <w:tc>
          <w:tcPr>
            <w:tcW w:w="4644" w:type="dxa"/>
            <w:vAlign w:val="center"/>
          </w:tcPr>
          <w:p w:rsidR="00CA7493" w:rsidRDefault="00506E8D" w:rsidP="00451994">
            <w:pPr>
              <w:jc w:val="center"/>
              <w:rPr>
                <w:lang w:val="en-US"/>
              </w:rPr>
            </w:pPr>
            <w:r>
              <w:rPr>
                <w:noProof/>
                <w:lang w:val="de-DE" w:eastAsia="de-DE"/>
              </w:rPr>
              <w:drawing>
                <wp:inline distT="0" distB="0" distL="0" distR="0">
                  <wp:extent cx="2880000" cy="2248421"/>
                  <wp:effectExtent l="0" t="0" r="0" b="0"/>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2880000" cy="2248421"/>
                          </a:xfrm>
                          <a:prstGeom prst="rect">
                            <a:avLst/>
                          </a:prstGeom>
                        </pic:spPr>
                      </pic:pic>
                    </a:graphicData>
                  </a:graphic>
                </wp:inline>
              </w:drawing>
            </w:r>
          </w:p>
        </w:tc>
        <w:tc>
          <w:tcPr>
            <w:tcW w:w="4680" w:type="dxa"/>
            <w:vAlign w:val="center"/>
          </w:tcPr>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60"/>
              <w:gridCol w:w="938"/>
              <w:gridCol w:w="745"/>
              <w:gridCol w:w="745"/>
              <w:gridCol w:w="745"/>
            </w:tblGrid>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SIG</w:t>
                  </w: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BAK</w:t>
                  </w:r>
                </w:p>
              </w:tc>
              <w:tc>
                <w:tcPr>
                  <w:tcW w:w="745"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Pr>
                      <w:rFonts w:cs="Arial"/>
                      <w:color w:val="000000"/>
                      <w:sz w:val="20"/>
                      <w:lang w:val="de-DE" w:eastAsia="de-DE"/>
                    </w:rPr>
                    <w:t>OVRL</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5E2A88">
                    <w:t>0,32</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5E2A88">
                    <w:t>0,31</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5E2A88">
                    <w:t>0,37</w:t>
                  </w:r>
                </w:p>
              </w:tc>
            </w:tr>
            <w:tr w:rsidR="00CA7493" w:rsidRPr="00451994" w:rsidTr="00451994">
              <w:trPr>
                <w:trHeight w:val="400"/>
                <w:jc w:val="center"/>
              </w:trPr>
              <w:tc>
                <w:tcPr>
                  <w:tcW w:w="860" w:type="dxa"/>
                  <w:tcBorders>
                    <w:bottom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bottom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5E2A88">
                    <w:t>0,18</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5E2A88">
                    <w:t>0,53</w:t>
                  </w:r>
                </w:p>
              </w:tc>
              <w:tc>
                <w:tcPr>
                  <w:tcW w:w="745" w:type="dxa"/>
                  <w:tcBorders>
                    <w:bottom w:val="single" w:sz="4" w:space="0" w:color="auto"/>
                  </w:tcBorders>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5E2A88">
                    <w:t>0,22</w:t>
                  </w:r>
                </w:p>
              </w:tc>
            </w:tr>
            <w:tr w:rsidR="00CA7493" w:rsidRPr="00451994" w:rsidTr="00451994">
              <w:trPr>
                <w:trHeight w:val="400"/>
                <w:jc w:val="center"/>
              </w:trPr>
              <w:tc>
                <w:tcPr>
                  <w:tcW w:w="860" w:type="dxa"/>
                  <w:tcBorders>
                    <w:left w:val="single" w:sz="4" w:space="0" w:color="auto"/>
                    <w:bottom w:val="single" w:sz="4" w:space="0" w:color="auto"/>
                    <w:right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left w:val="single" w:sz="4" w:space="0" w:color="auto"/>
                    <w:bottom w:val="single" w:sz="4" w:space="0" w:color="auto"/>
                    <w:right w:val="single" w:sz="4" w:space="0" w:color="auto"/>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tcBorders>
                    <w:left w:val="single" w:sz="4" w:space="0" w:color="auto"/>
                    <w:bottom w:val="single" w:sz="4" w:space="0" w:color="auto"/>
                    <w:right w:val="single" w:sz="4" w:space="0" w:color="auto"/>
                  </w:tcBorders>
                  <w:shd w:val="clear" w:color="auto" w:fill="auto"/>
                  <w:noWrap/>
                </w:tcPr>
                <w:p w:rsidR="00CA7493" w:rsidRPr="00CA7493" w:rsidRDefault="009C3ACA" w:rsidP="00451994">
                  <w:pPr>
                    <w:widowControl/>
                    <w:spacing w:after="0" w:line="240" w:lineRule="auto"/>
                    <w:ind w:left="720"/>
                    <w:contextualSpacing/>
                    <w:jc w:val="center"/>
                    <w:rPr>
                      <w:rFonts w:cs="Arial"/>
                      <w:b/>
                      <w:color w:val="000000"/>
                      <w:sz w:val="20"/>
                      <w:lang w:val="de-DE" w:eastAsia="de-DE"/>
                    </w:rPr>
                  </w:pPr>
                  <w:r w:rsidRPr="009C3ACA">
                    <w:rPr>
                      <w:b/>
                    </w:rPr>
                    <w:t>0,18</w:t>
                  </w:r>
                </w:p>
              </w:tc>
              <w:tc>
                <w:tcPr>
                  <w:tcW w:w="745" w:type="dxa"/>
                  <w:tcBorders>
                    <w:left w:val="single" w:sz="4" w:space="0" w:color="auto"/>
                    <w:bottom w:val="single" w:sz="4" w:space="0" w:color="auto"/>
                    <w:right w:val="single" w:sz="4" w:space="0" w:color="auto"/>
                  </w:tcBorders>
                  <w:shd w:val="clear" w:color="auto" w:fill="auto"/>
                  <w:noWrap/>
                </w:tcPr>
                <w:p w:rsidR="00CA7493" w:rsidRPr="00CA7493" w:rsidRDefault="009C3ACA" w:rsidP="00451994">
                  <w:pPr>
                    <w:widowControl/>
                    <w:spacing w:after="0" w:line="240" w:lineRule="auto"/>
                    <w:ind w:left="720"/>
                    <w:contextualSpacing/>
                    <w:jc w:val="center"/>
                    <w:rPr>
                      <w:rFonts w:cs="Arial"/>
                      <w:b/>
                      <w:color w:val="000000"/>
                      <w:sz w:val="20"/>
                      <w:lang w:val="de-DE" w:eastAsia="de-DE"/>
                    </w:rPr>
                  </w:pPr>
                  <w:r w:rsidRPr="009C3ACA">
                    <w:rPr>
                      <w:b/>
                    </w:rPr>
                    <w:t>0,17</w:t>
                  </w:r>
                </w:p>
              </w:tc>
              <w:tc>
                <w:tcPr>
                  <w:tcW w:w="745" w:type="dxa"/>
                  <w:tcBorders>
                    <w:left w:val="single" w:sz="4" w:space="0" w:color="auto"/>
                    <w:bottom w:val="single" w:sz="4" w:space="0" w:color="auto"/>
                    <w:right w:val="single" w:sz="4" w:space="0" w:color="auto"/>
                  </w:tcBorders>
                  <w:shd w:val="clear" w:color="auto" w:fill="auto"/>
                  <w:noWrap/>
                </w:tcPr>
                <w:p w:rsidR="00CA7493" w:rsidRPr="00CA7493" w:rsidRDefault="009C3ACA" w:rsidP="00451994">
                  <w:pPr>
                    <w:widowControl/>
                    <w:spacing w:after="0" w:line="240" w:lineRule="auto"/>
                    <w:ind w:left="720"/>
                    <w:contextualSpacing/>
                    <w:jc w:val="center"/>
                    <w:rPr>
                      <w:rFonts w:cs="Arial"/>
                      <w:b/>
                      <w:color w:val="000000"/>
                      <w:sz w:val="20"/>
                      <w:lang w:val="de-DE" w:eastAsia="de-DE"/>
                    </w:rPr>
                  </w:pPr>
                  <w:r w:rsidRPr="009C3ACA">
                    <w:rPr>
                      <w:b/>
                    </w:rPr>
                    <w:t>0,16</w:t>
                  </w:r>
                </w:p>
              </w:tc>
            </w:tr>
            <w:tr w:rsidR="00CA7493" w:rsidRPr="00451994" w:rsidTr="00451994">
              <w:trPr>
                <w:trHeight w:val="400"/>
                <w:jc w:val="center"/>
              </w:trPr>
              <w:tc>
                <w:tcPr>
                  <w:tcW w:w="860" w:type="dxa"/>
                  <w:tcBorders>
                    <w:left w:val="nil"/>
                    <w:right w:val="nil"/>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tcBorders>
                    <w:left w:val="nil"/>
                    <w:right w:val="nil"/>
                  </w:tcBorders>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c>
                <w:tcPr>
                  <w:tcW w:w="745" w:type="dxa"/>
                  <w:tcBorders>
                    <w:left w:val="nil"/>
                    <w:right w:val="nil"/>
                  </w:tcBorders>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RMSE*:</w:t>
                  </w: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no Mapping</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5E2A88">
                    <w:t>0,21</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5E2A88">
                    <w:t>0,19</w:t>
                  </w:r>
                </w:p>
              </w:tc>
              <w:tc>
                <w:tcPr>
                  <w:tcW w:w="745" w:type="dxa"/>
                  <w:shd w:val="clear" w:color="auto" w:fill="auto"/>
                  <w:noWrap/>
                </w:tcPr>
                <w:p w:rsidR="00CA7493" w:rsidRPr="00451994" w:rsidRDefault="00CA7493" w:rsidP="00451994">
                  <w:pPr>
                    <w:widowControl/>
                    <w:spacing w:after="0" w:line="240" w:lineRule="auto"/>
                    <w:jc w:val="center"/>
                    <w:rPr>
                      <w:rFonts w:cs="Arial"/>
                      <w:color w:val="000000"/>
                      <w:sz w:val="20"/>
                      <w:lang w:val="de-DE" w:eastAsia="de-DE"/>
                    </w:rPr>
                  </w:pPr>
                  <w:r w:rsidRPr="005E2A88">
                    <w:t>0,26</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1st Ord. Mapping</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5E2A88">
                    <w:t>0,08</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5E2A88">
                    <w:t>0,41</w:t>
                  </w:r>
                </w:p>
              </w:tc>
              <w:tc>
                <w:tcPr>
                  <w:tcW w:w="745" w:type="dxa"/>
                  <w:shd w:val="clear" w:color="auto" w:fill="auto"/>
                  <w:noWrap/>
                </w:tcPr>
                <w:p w:rsidR="00CA7493" w:rsidRPr="00451994" w:rsidRDefault="00CA7493" w:rsidP="00451994">
                  <w:pPr>
                    <w:widowControl/>
                    <w:spacing w:after="0" w:line="240" w:lineRule="auto"/>
                    <w:jc w:val="center"/>
                    <w:rPr>
                      <w:rFonts w:cs="Arial"/>
                      <w:b/>
                      <w:bCs/>
                      <w:color w:val="000000"/>
                      <w:sz w:val="20"/>
                      <w:lang w:val="de-DE" w:eastAsia="de-DE"/>
                    </w:rPr>
                  </w:pPr>
                  <w:r w:rsidRPr="005E2A88">
                    <w:t>0,12</w:t>
                  </w:r>
                </w:p>
              </w:tc>
            </w:tr>
            <w:tr w:rsidR="00CA7493" w:rsidRPr="00451994" w:rsidTr="00451994">
              <w:trPr>
                <w:trHeight w:val="400"/>
                <w:jc w:val="center"/>
              </w:trPr>
              <w:tc>
                <w:tcPr>
                  <w:tcW w:w="860"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p>
              </w:tc>
              <w:tc>
                <w:tcPr>
                  <w:tcW w:w="938" w:type="dxa"/>
                  <w:shd w:val="clear" w:color="auto" w:fill="auto"/>
                  <w:noWrap/>
                  <w:vAlign w:val="center"/>
                </w:tcPr>
                <w:p w:rsidR="00CA7493" w:rsidRPr="00451994" w:rsidRDefault="00CA7493" w:rsidP="00451994">
                  <w:pPr>
                    <w:widowControl/>
                    <w:spacing w:after="0" w:line="240" w:lineRule="auto"/>
                    <w:jc w:val="center"/>
                    <w:rPr>
                      <w:rFonts w:cs="Arial"/>
                      <w:color w:val="000000"/>
                      <w:sz w:val="20"/>
                      <w:lang w:val="de-DE" w:eastAsia="de-DE"/>
                    </w:rPr>
                  </w:pPr>
                  <w:r w:rsidRPr="00451994">
                    <w:rPr>
                      <w:rFonts w:cs="Arial"/>
                      <w:color w:val="000000"/>
                      <w:sz w:val="20"/>
                      <w:lang w:val="de-DE" w:eastAsia="de-DE"/>
                    </w:rPr>
                    <w:t>3rd Ord. Mapping</w:t>
                  </w:r>
                </w:p>
              </w:tc>
              <w:tc>
                <w:tcPr>
                  <w:tcW w:w="745" w:type="dxa"/>
                  <w:shd w:val="clear" w:color="auto" w:fill="auto"/>
                  <w:noWrap/>
                </w:tcPr>
                <w:p w:rsidR="00CA7493" w:rsidRPr="00CA7493" w:rsidRDefault="009C3ACA" w:rsidP="00451994">
                  <w:pPr>
                    <w:widowControl/>
                    <w:spacing w:after="0" w:line="240" w:lineRule="auto"/>
                    <w:jc w:val="center"/>
                    <w:rPr>
                      <w:b/>
                      <w:sz w:val="20"/>
                    </w:rPr>
                  </w:pPr>
                  <w:r w:rsidRPr="009C3ACA">
                    <w:rPr>
                      <w:b/>
                    </w:rPr>
                    <w:t>0,08</w:t>
                  </w:r>
                </w:p>
              </w:tc>
              <w:tc>
                <w:tcPr>
                  <w:tcW w:w="745" w:type="dxa"/>
                  <w:shd w:val="clear" w:color="auto" w:fill="auto"/>
                  <w:noWrap/>
                </w:tcPr>
                <w:p w:rsidR="00CA7493" w:rsidRPr="00CA7493" w:rsidRDefault="009C3ACA" w:rsidP="00451994">
                  <w:pPr>
                    <w:widowControl/>
                    <w:spacing w:after="0" w:line="240" w:lineRule="auto"/>
                    <w:jc w:val="center"/>
                    <w:rPr>
                      <w:b/>
                      <w:sz w:val="20"/>
                    </w:rPr>
                  </w:pPr>
                  <w:r w:rsidRPr="009C3ACA">
                    <w:rPr>
                      <w:b/>
                    </w:rPr>
                    <w:t>0,06</w:t>
                  </w:r>
                </w:p>
              </w:tc>
              <w:tc>
                <w:tcPr>
                  <w:tcW w:w="745" w:type="dxa"/>
                  <w:shd w:val="clear" w:color="auto" w:fill="auto"/>
                  <w:noWrap/>
                </w:tcPr>
                <w:p w:rsidR="00CA7493" w:rsidRPr="00CA7493" w:rsidRDefault="009C3ACA" w:rsidP="00451994">
                  <w:pPr>
                    <w:widowControl/>
                    <w:spacing w:after="0" w:line="240" w:lineRule="auto"/>
                    <w:jc w:val="center"/>
                    <w:rPr>
                      <w:b/>
                      <w:sz w:val="20"/>
                    </w:rPr>
                  </w:pPr>
                  <w:r w:rsidRPr="009C3ACA">
                    <w:rPr>
                      <w:b/>
                    </w:rPr>
                    <w:t>0,08</w:t>
                  </w:r>
                </w:p>
              </w:tc>
            </w:tr>
          </w:tbl>
          <w:p w:rsidR="00CA7493" w:rsidRDefault="00CA7493" w:rsidP="00451994">
            <w:pPr>
              <w:jc w:val="center"/>
              <w:rPr>
                <w:lang w:val="en-US"/>
              </w:rPr>
            </w:pPr>
          </w:p>
        </w:tc>
      </w:tr>
    </w:tbl>
    <w:p w:rsidR="00CA7493" w:rsidRPr="002562AE" w:rsidRDefault="00CA7493" w:rsidP="000C72ED">
      <w:pPr>
        <w:rPr>
          <w:lang w:val="en-US"/>
        </w:rPr>
      </w:pPr>
    </w:p>
    <w:p w:rsidR="00CA7493" w:rsidRDefault="00CA7493">
      <w:pPr>
        <w:widowControl/>
        <w:spacing w:after="0" w:line="240" w:lineRule="auto"/>
        <w:rPr>
          <w:b/>
          <w:sz w:val="24"/>
          <w:lang w:val="en-US"/>
        </w:rPr>
      </w:pPr>
      <w:r>
        <w:br w:type="page"/>
      </w:r>
    </w:p>
    <w:p w:rsidR="00636498" w:rsidRDefault="00636498" w:rsidP="00DC1C67">
      <w:pPr>
        <w:pStyle w:val="berschrift2"/>
      </w:pPr>
      <w:r>
        <w:lastRenderedPageBreak/>
        <w:t>References</w:t>
      </w:r>
    </w:p>
    <w:p w:rsidR="00636498" w:rsidRDefault="00CA666D" w:rsidP="00CA666D">
      <w:pPr>
        <w:numPr>
          <w:ilvl w:val="0"/>
          <w:numId w:val="15"/>
        </w:numPr>
      </w:pPr>
      <w:bookmarkStart w:id="9" w:name="_Ref328044927"/>
      <w:r w:rsidRPr="00CA666D">
        <w:t>ETSI EG 202 396-3: Speech Quality performance in the presence of background noise Part 3: Background noise transmission - Obj</w:t>
      </w:r>
      <w:r w:rsidR="004E5B1F">
        <w:t>ective test methods (02</w:t>
      </w:r>
      <w:r w:rsidRPr="00CA666D">
        <w:t>/20</w:t>
      </w:r>
      <w:r w:rsidR="004E5B1F">
        <w:t>11</w:t>
      </w:r>
      <w:r w:rsidRPr="00CA666D">
        <w:t>)</w:t>
      </w:r>
      <w:bookmarkEnd w:id="9"/>
    </w:p>
    <w:p w:rsidR="00CA666D" w:rsidRDefault="00CA666D" w:rsidP="00CA666D">
      <w:pPr>
        <w:numPr>
          <w:ilvl w:val="0"/>
          <w:numId w:val="15"/>
        </w:numPr>
      </w:pPr>
      <w:bookmarkStart w:id="10" w:name="_Ref328045054"/>
      <w:r w:rsidRPr="00CA666D">
        <w:t>S4-120538</w:t>
      </w:r>
      <w:r>
        <w:t xml:space="preserve">: </w:t>
      </w:r>
      <w:r w:rsidRPr="00CA666D">
        <w:t>Summary of retraining subjective tests agreed within Ext_ATS WI</w:t>
      </w:r>
      <w:bookmarkEnd w:id="10"/>
    </w:p>
    <w:p w:rsidR="00CA666D" w:rsidRDefault="00CA666D" w:rsidP="00CA666D">
      <w:pPr>
        <w:numPr>
          <w:ilvl w:val="0"/>
          <w:numId w:val="15"/>
        </w:numPr>
      </w:pPr>
      <w:bookmarkStart w:id="11" w:name="_Ref328045245"/>
      <w:r w:rsidRPr="00CA666D">
        <w:t>S4-120542</w:t>
      </w:r>
      <w:r>
        <w:t xml:space="preserve">: </w:t>
      </w:r>
      <w:r w:rsidRPr="00CA666D">
        <w:t>Common subjective testing framework for training of P.835 test predictors</w:t>
      </w:r>
      <w:bookmarkEnd w:id="11"/>
    </w:p>
    <w:p w:rsidR="00AD5C22" w:rsidRDefault="00265FFA" w:rsidP="00CA666D">
      <w:pPr>
        <w:numPr>
          <w:ilvl w:val="0"/>
          <w:numId w:val="15"/>
        </w:numPr>
      </w:pPr>
      <w:bookmarkStart w:id="12" w:name="_Ref328052380"/>
      <w:r>
        <w:t>ITU-T Rec. G.160</w:t>
      </w:r>
      <w:bookmarkEnd w:id="12"/>
    </w:p>
    <w:p w:rsidR="00506E8D" w:rsidRDefault="00C73511">
      <w:pPr>
        <w:pStyle w:val="Listenabsatz"/>
        <w:numPr>
          <w:ilvl w:val="0"/>
          <w:numId w:val="15"/>
        </w:numPr>
      </w:pPr>
      <w:bookmarkStart w:id="13" w:name="_Ref328122942"/>
      <w:r w:rsidRPr="00C73511">
        <w:t>T. Hastie, R. Tibshirani, J. Friedman: “The Elements of Statistical Learning: Data Mining, Inference, and Prediction”. New York: Springer-Verlag, 2001.</w:t>
      </w:r>
      <w:bookmarkEnd w:id="13"/>
    </w:p>
    <w:sectPr w:rsidR="00506E8D" w:rsidSect="009C3ACA">
      <w:headerReference w:type="default" r:id="rId58"/>
      <w:footerReference w:type="default" r:id="rId59"/>
      <w:headerReference w:type="first" r:id="rId60"/>
      <w:footerReference w:type="first" r:id="rId61"/>
      <w:endnotePr>
        <w:numFmt w:val="decimal"/>
      </w:endnotePr>
      <w:pgSz w:w="11907" w:h="16840" w:code="9"/>
      <w:pgMar w:top="1138" w:right="1417" w:bottom="1138" w:left="1138"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6E8D" w:rsidRDefault="00506E8D">
      <w:r>
        <w:separator/>
      </w:r>
    </w:p>
  </w:endnote>
  <w:endnote w:type="continuationSeparator" w:id="0">
    <w:p w:rsidR="00506E8D" w:rsidRDefault="00506E8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2C80" w:rsidRDefault="00DF2C80">
    <w:pPr>
      <w:pStyle w:val="Fuzeile"/>
      <w:tabs>
        <w:tab w:val="clear" w:pos="8640"/>
        <w:tab w:val="right" w:pos="9360"/>
      </w:tabs>
      <w:spacing w:after="0"/>
      <w:rPr>
        <w:sz w:val="18"/>
      </w:rPr>
    </w:pPr>
    <w:r>
      <w:rPr>
        <w:b/>
        <w:sz w:val="18"/>
      </w:rPr>
      <w:tab/>
    </w:r>
    <w:r>
      <w:rPr>
        <w:b/>
        <w:sz w:val="18"/>
      </w:rPr>
      <w:tab/>
      <w:t xml:space="preserve">Page: </w:t>
    </w:r>
    <w:r w:rsidR="009C3ACA">
      <w:rPr>
        <w:rStyle w:val="Seitenzahl"/>
        <w:b/>
        <w:sz w:val="18"/>
      </w:rPr>
      <w:fldChar w:fldCharType="begin"/>
    </w:r>
    <w:r>
      <w:rPr>
        <w:rStyle w:val="Seitenzahl"/>
        <w:b/>
        <w:sz w:val="18"/>
      </w:rPr>
      <w:instrText xml:space="preserve"> PAGE </w:instrText>
    </w:r>
    <w:r w:rsidR="009C3ACA">
      <w:rPr>
        <w:rStyle w:val="Seitenzahl"/>
        <w:b/>
        <w:sz w:val="18"/>
      </w:rPr>
      <w:fldChar w:fldCharType="separate"/>
    </w:r>
    <w:r w:rsidR="0015538F">
      <w:rPr>
        <w:rStyle w:val="Seitenzahl"/>
        <w:b/>
        <w:noProof/>
        <w:sz w:val="18"/>
      </w:rPr>
      <w:t>2</w:t>
    </w:r>
    <w:r w:rsidR="009C3ACA">
      <w:rPr>
        <w:rStyle w:val="Seitenzahl"/>
        <w:b/>
        <w:sz w:val="18"/>
      </w:rPr>
      <w:fldChar w:fldCharType="end"/>
    </w:r>
    <w:r>
      <w:rPr>
        <w:rStyle w:val="Seitenzahl"/>
        <w:b/>
        <w:sz w:val="18"/>
      </w:rPr>
      <w:t>/</w:t>
    </w:r>
    <w:r w:rsidR="009C3ACA">
      <w:rPr>
        <w:rStyle w:val="Seitenzahl"/>
        <w:b/>
        <w:sz w:val="18"/>
      </w:rPr>
      <w:fldChar w:fldCharType="begin"/>
    </w:r>
    <w:r>
      <w:rPr>
        <w:rStyle w:val="Seitenzahl"/>
        <w:b/>
        <w:sz w:val="18"/>
      </w:rPr>
      <w:instrText xml:space="preserve"> NUMPAGES </w:instrText>
    </w:r>
    <w:r w:rsidR="009C3ACA">
      <w:rPr>
        <w:rStyle w:val="Seitenzahl"/>
        <w:b/>
        <w:sz w:val="18"/>
      </w:rPr>
      <w:fldChar w:fldCharType="separate"/>
    </w:r>
    <w:r w:rsidR="0015538F">
      <w:rPr>
        <w:rStyle w:val="Seitenzahl"/>
        <w:b/>
        <w:noProof/>
        <w:sz w:val="18"/>
      </w:rPr>
      <w:t>20</w:t>
    </w:r>
    <w:r w:rsidR="009C3ACA">
      <w:rPr>
        <w:rStyle w:val="Seitenzahl"/>
        <w:b/>
        <w:sz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2C80" w:rsidRDefault="00DF2C80">
    <w:pPr>
      <w:pStyle w:val="Fuzeile"/>
      <w:tabs>
        <w:tab w:val="clear" w:pos="8640"/>
        <w:tab w:val="right" w:pos="9360"/>
      </w:tabs>
      <w:spacing w:after="0"/>
      <w:rPr>
        <w:sz w:val="18"/>
      </w:rPr>
    </w:pPr>
    <w:r>
      <w:rPr>
        <w:b/>
        <w:sz w:val="18"/>
      </w:rPr>
      <w:tab/>
    </w:r>
    <w:r>
      <w:rPr>
        <w:b/>
        <w:sz w:val="18"/>
      </w:rPr>
      <w:tab/>
      <w:t xml:space="preserve">Page: </w:t>
    </w:r>
    <w:r w:rsidR="009C3ACA">
      <w:rPr>
        <w:rStyle w:val="Seitenzahl"/>
        <w:b/>
        <w:sz w:val="18"/>
      </w:rPr>
      <w:fldChar w:fldCharType="begin"/>
    </w:r>
    <w:r>
      <w:rPr>
        <w:rStyle w:val="Seitenzahl"/>
        <w:b/>
        <w:sz w:val="18"/>
      </w:rPr>
      <w:instrText xml:space="preserve"> PAGE </w:instrText>
    </w:r>
    <w:r w:rsidR="009C3ACA">
      <w:rPr>
        <w:rStyle w:val="Seitenzahl"/>
        <w:b/>
        <w:sz w:val="18"/>
      </w:rPr>
      <w:fldChar w:fldCharType="separate"/>
    </w:r>
    <w:r w:rsidR="0015538F">
      <w:rPr>
        <w:rStyle w:val="Seitenzahl"/>
        <w:b/>
        <w:noProof/>
        <w:sz w:val="18"/>
      </w:rPr>
      <w:t>1</w:t>
    </w:r>
    <w:r w:rsidR="009C3ACA">
      <w:rPr>
        <w:rStyle w:val="Seitenzahl"/>
        <w:b/>
        <w:sz w:val="18"/>
      </w:rPr>
      <w:fldChar w:fldCharType="end"/>
    </w:r>
    <w:r>
      <w:rPr>
        <w:rStyle w:val="Seitenzahl"/>
        <w:b/>
        <w:sz w:val="18"/>
      </w:rPr>
      <w:t>/</w:t>
    </w:r>
    <w:r w:rsidR="009C3ACA">
      <w:rPr>
        <w:rStyle w:val="Seitenzahl"/>
        <w:b/>
        <w:sz w:val="18"/>
      </w:rPr>
      <w:fldChar w:fldCharType="begin"/>
    </w:r>
    <w:r>
      <w:rPr>
        <w:rStyle w:val="Seitenzahl"/>
        <w:b/>
        <w:sz w:val="18"/>
      </w:rPr>
      <w:instrText xml:space="preserve"> NUMPAGES </w:instrText>
    </w:r>
    <w:r w:rsidR="009C3ACA">
      <w:rPr>
        <w:rStyle w:val="Seitenzahl"/>
        <w:b/>
        <w:sz w:val="18"/>
      </w:rPr>
      <w:fldChar w:fldCharType="separate"/>
    </w:r>
    <w:r w:rsidR="0015538F">
      <w:rPr>
        <w:rStyle w:val="Seitenzahl"/>
        <w:b/>
        <w:noProof/>
        <w:sz w:val="18"/>
      </w:rPr>
      <w:t>20</w:t>
    </w:r>
    <w:r w:rsidR="009C3ACA">
      <w:rPr>
        <w:rStyle w:val="Seitenzahl"/>
        <w:b/>
        <w:sz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6E8D" w:rsidRDefault="00506E8D">
      <w:r>
        <w:separator/>
      </w:r>
    </w:p>
  </w:footnote>
  <w:footnote w:type="continuationSeparator" w:id="0">
    <w:p w:rsidR="00506E8D" w:rsidRDefault="00506E8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2C80" w:rsidRDefault="00DF2C80">
    <w:pPr>
      <w:pStyle w:val="Kopfzeile"/>
      <w:spacing w:after="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2C80" w:rsidRPr="00E6752F" w:rsidRDefault="00DF2C80" w:rsidP="00677EC3">
    <w:pPr>
      <w:tabs>
        <w:tab w:val="right" w:pos="9360"/>
      </w:tabs>
      <w:spacing w:after="0"/>
      <w:rPr>
        <w:rFonts w:cs="Arial"/>
        <w:color w:val="000000"/>
      </w:rPr>
    </w:pPr>
    <w:r w:rsidRPr="00677EC3">
      <w:rPr>
        <w:rFonts w:cs="Arial"/>
        <w:sz w:val="20"/>
        <w:lang w:val="en-US"/>
      </w:rPr>
      <w:t>TSG-SA4</w:t>
    </w:r>
    <w:r>
      <w:rPr>
        <w:rFonts w:cs="Arial"/>
        <w:sz w:val="20"/>
        <w:lang w:val="en-US"/>
      </w:rPr>
      <w:t xml:space="preserve"> SQ SWG ad-hoc meeting on Acoustic Aspects</w:t>
    </w:r>
    <w:r w:rsidRPr="000E3A89">
      <w:rPr>
        <w:rFonts w:cs="Arial"/>
        <w:b/>
        <w:i/>
      </w:rPr>
      <w:tab/>
    </w:r>
    <w:proofErr w:type="spellStart"/>
    <w:r w:rsidRPr="000E3A89">
      <w:rPr>
        <w:rFonts w:cs="Arial"/>
        <w:b/>
        <w:i/>
        <w:sz w:val="28"/>
        <w:szCs w:val="28"/>
      </w:rPr>
      <w:t>Tdoc</w:t>
    </w:r>
    <w:proofErr w:type="spellEnd"/>
    <w:r w:rsidRPr="000E3A89">
      <w:rPr>
        <w:rFonts w:cs="Arial"/>
        <w:b/>
        <w:i/>
        <w:sz w:val="28"/>
        <w:szCs w:val="28"/>
      </w:rPr>
      <w:t xml:space="preserve"> S</w:t>
    </w:r>
    <w:r>
      <w:rPr>
        <w:rFonts w:cs="Arial"/>
        <w:b/>
        <w:i/>
        <w:sz w:val="28"/>
        <w:szCs w:val="28"/>
      </w:rPr>
      <w:t>4-AHQ</w:t>
    </w:r>
    <w:r>
      <w:rPr>
        <w:rFonts w:cs="Arial"/>
        <w:b/>
        <w:i/>
        <w:color w:val="000000"/>
        <w:sz w:val="28"/>
        <w:szCs w:val="28"/>
        <w:lang w:eastAsia="zh-CN"/>
      </w:rPr>
      <w:t>057</w:t>
    </w:r>
  </w:p>
  <w:p w:rsidR="00DF2C80" w:rsidRPr="00632EE6" w:rsidRDefault="00DF2C80" w:rsidP="00677EC3">
    <w:pPr>
      <w:tabs>
        <w:tab w:val="right" w:pos="9540"/>
        <w:tab w:val="right" w:pos="9900"/>
      </w:tabs>
      <w:spacing w:after="0"/>
      <w:rPr>
        <w:rFonts w:cs="Arial"/>
        <w:sz w:val="20"/>
        <w:lang w:val="fr-FR"/>
      </w:rPr>
    </w:pPr>
    <w:r w:rsidRPr="00632EE6">
      <w:rPr>
        <w:rFonts w:cs="Arial"/>
        <w:sz w:val="20"/>
        <w:lang w:val="fr-FR" w:eastAsia="zh-CN"/>
      </w:rPr>
      <w:t xml:space="preserve">26 - 27 June, </w:t>
    </w:r>
    <w:r w:rsidRPr="00632EE6">
      <w:rPr>
        <w:rFonts w:cs="Arial"/>
        <w:sz w:val="20"/>
        <w:lang w:val="fr-FR"/>
      </w:rPr>
      <w:t>2012, Issy-Les-Moulineaux (Paris), France</w:t>
    </w:r>
  </w:p>
  <w:p w:rsidR="00DF2C80" w:rsidRPr="00632EE6" w:rsidRDefault="00DF2C80" w:rsidP="00677EC3">
    <w:pPr>
      <w:pStyle w:val="Kopfzeile"/>
      <w:rPr>
        <w:lang w:val="fr-F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1F64389"/>
    <w:multiLevelType w:val="multilevel"/>
    <w:tmpl w:val="3AC27E2E"/>
    <w:lvl w:ilvl="0">
      <w:start w:val="10"/>
      <w:numFmt w:val="decimal"/>
      <w:lvlText w:val="%1"/>
      <w:lvlJc w:val="left"/>
      <w:pPr>
        <w:tabs>
          <w:tab w:val="num" w:pos="570"/>
        </w:tabs>
        <w:ind w:left="570" w:hanging="570"/>
      </w:pPr>
      <w:rPr>
        <w:rFonts w:hint="default"/>
        <w:color w:val="000000"/>
      </w:rPr>
    </w:lvl>
    <w:lvl w:ilvl="1">
      <w:start w:val="5"/>
      <w:numFmt w:val="decimal"/>
      <w:lvlText w:val="%1.%2"/>
      <w:lvlJc w:val="left"/>
      <w:pPr>
        <w:tabs>
          <w:tab w:val="num" w:pos="854"/>
        </w:tabs>
        <w:ind w:left="854" w:hanging="570"/>
      </w:pPr>
      <w:rPr>
        <w:rFonts w:hint="default"/>
        <w:color w:val="000000"/>
      </w:rPr>
    </w:lvl>
    <w:lvl w:ilvl="2">
      <w:start w:val="1"/>
      <w:numFmt w:val="decimal"/>
      <w:lvlText w:val="%1.%2.%3"/>
      <w:lvlJc w:val="left"/>
      <w:pPr>
        <w:tabs>
          <w:tab w:val="num" w:pos="1288"/>
        </w:tabs>
        <w:ind w:left="1288" w:hanging="720"/>
      </w:pPr>
      <w:rPr>
        <w:rFonts w:hint="default"/>
        <w:color w:val="000000"/>
      </w:rPr>
    </w:lvl>
    <w:lvl w:ilvl="3">
      <w:start w:val="1"/>
      <w:numFmt w:val="decimal"/>
      <w:lvlText w:val="%1.%2.%3.%4"/>
      <w:lvlJc w:val="left"/>
      <w:pPr>
        <w:tabs>
          <w:tab w:val="num" w:pos="1572"/>
        </w:tabs>
        <w:ind w:left="1572" w:hanging="720"/>
      </w:pPr>
      <w:rPr>
        <w:rFonts w:hint="default"/>
        <w:color w:val="000000"/>
      </w:rPr>
    </w:lvl>
    <w:lvl w:ilvl="4">
      <w:start w:val="1"/>
      <w:numFmt w:val="decimal"/>
      <w:lvlText w:val="%1.%2.%3.%4.%5"/>
      <w:lvlJc w:val="left"/>
      <w:pPr>
        <w:tabs>
          <w:tab w:val="num" w:pos="2216"/>
        </w:tabs>
        <w:ind w:left="2216" w:hanging="1080"/>
      </w:pPr>
      <w:rPr>
        <w:rFonts w:hint="default"/>
        <w:color w:val="000000"/>
      </w:rPr>
    </w:lvl>
    <w:lvl w:ilvl="5">
      <w:start w:val="1"/>
      <w:numFmt w:val="decimal"/>
      <w:lvlText w:val="%1.%2.%3.%4.%5.%6"/>
      <w:lvlJc w:val="left"/>
      <w:pPr>
        <w:tabs>
          <w:tab w:val="num" w:pos="2500"/>
        </w:tabs>
        <w:ind w:left="2500" w:hanging="1080"/>
      </w:pPr>
      <w:rPr>
        <w:rFonts w:hint="default"/>
        <w:color w:val="000000"/>
      </w:rPr>
    </w:lvl>
    <w:lvl w:ilvl="6">
      <w:start w:val="1"/>
      <w:numFmt w:val="decimal"/>
      <w:lvlText w:val="%1.%2.%3.%4.%5.%6.%7"/>
      <w:lvlJc w:val="left"/>
      <w:pPr>
        <w:tabs>
          <w:tab w:val="num" w:pos="3144"/>
        </w:tabs>
        <w:ind w:left="3144" w:hanging="1440"/>
      </w:pPr>
      <w:rPr>
        <w:rFonts w:hint="default"/>
        <w:color w:val="000000"/>
      </w:rPr>
    </w:lvl>
    <w:lvl w:ilvl="7">
      <w:start w:val="1"/>
      <w:numFmt w:val="decimal"/>
      <w:lvlText w:val="%1.%2.%3.%4.%5.%6.%7.%8"/>
      <w:lvlJc w:val="left"/>
      <w:pPr>
        <w:tabs>
          <w:tab w:val="num" w:pos="3428"/>
        </w:tabs>
        <w:ind w:left="3428" w:hanging="1440"/>
      </w:pPr>
      <w:rPr>
        <w:rFonts w:hint="default"/>
        <w:color w:val="000000"/>
      </w:rPr>
    </w:lvl>
    <w:lvl w:ilvl="8">
      <w:start w:val="1"/>
      <w:numFmt w:val="decimal"/>
      <w:lvlText w:val="%1.%2.%3.%4.%5.%6.%7.%8.%9"/>
      <w:lvlJc w:val="left"/>
      <w:pPr>
        <w:tabs>
          <w:tab w:val="num" w:pos="3712"/>
        </w:tabs>
        <w:ind w:left="3712" w:hanging="1440"/>
      </w:pPr>
      <w:rPr>
        <w:rFonts w:hint="default"/>
        <w:color w:val="000000"/>
      </w:rPr>
    </w:lvl>
  </w:abstractNum>
  <w:abstractNum w:abstractNumId="3">
    <w:nsid w:val="1E3A4FA4"/>
    <w:multiLevelType w:val="multilevel"/>
    <w:tmpl w:val="121E77F0"/>
    <w:lvl w:ilvl="0">
      <w:start w:val="8"/>
      <w:numFmt w:val="decimal"/>
      <w:lvlText w:val="%1"/>
      <w:lvlJc w:val="left"/>
      <w:pPr>
        <w:tabs>
          <w:tab w:val="num" w:pos="570"/>
        </w:tabs>
        <w:ind w:left="570" w:hanging="570"/>
      </w:pPr>
      <w:rPr>
        <w:rFonts w:hint="default"/>
      </w:rPr>
    </w:lvl>
    <w:lvl w:ilvl="1">
      <w:start w:val="6"/>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3144"/>
        </w:tabs>
        <w:ind w:left="3144" w:hanging="144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4">
    <w:nsid w:val="277A2E24"/>
    <w:multiLevelType w:val="multilevel"/>
    <w:tmpl w:val="5E3ED6EA"/>
    <w:lvl w:ilvl="0">
      <w:start w:val="9"/>
      <w:numFmt w:val="decimal"/>
      <w:lvlText w:val="%1"/>
      <w:lvlJc w:val="left"/>
      <w:pPr>
        <w:tabs>
          <w:tab w:val="num" w:pos="570"/>
        </w:tabs>
        <w:ind w:left="570" w:hanging="570"/>
      </w:pPr>
      <w:rPr>
        <w:rFonts w:hint="default"/>
      </w:rPr>
    </w:lvl>
    <w:lvl w:ilvl="1">
      <w:start w:val="1"/>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3144"/>
        </w:tabs>
        <w:ind w:left="3144" w:hanging="144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5">
    <w:nsid w:val="2A2F11B9"/>
    <w:multiLevelType w:val="hybridMultilevel"/>
    <w:tmpl w:val="4AD072A4"/>
    <w:lvl w:ilvl="0" w:tplc="EBA0D80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2ECB4F9A"/>
    <w:multiLevelType w:val="hybridMultilevel"/>
    <w:tmpl w:val="6200238C"/>
    <w:lvl w:ilvl="0" w:tplc="16BC778A">
      <w:start w:val="41"/>
      <w:numFmt w:val="decimal"/>
      <w:lvlText w:val="%1"/>
      <w:lvlJc w:val="left"/>
      <w:pPr>
        <w:tabs>
          <w:tab w:val="num" w:pos="1980"/>
        </w:tabs>
        <w:ind w:left="1980" w:hanging="420"/>
      </w:pPr>
      <w:rPr>
        <w:rFonts w:hint="default"/>
        <w:b/>
      </w:rPr>
    </w:lvl>
    <w:lvl w:ilvl="1" w:tplc="04090019" w:tentative="1">
      <w:start w:val="1"/>
      <w:numFmt w:val="lowerLetter"/>
      <w:lvlText w:val="%2."/>
      <w:lvlJc w:val="left"/>
      <w:pPr>
        <w:tabs>
          <w:tab w:val="num" w:pos="2640"/>
        </w:tabs>
        <w:ind w:left="2640" w:hanging="360"/>
      </w:pPr>
    </w:lvl>
    <w:lvl w:ilvl="2" w:tplc="0409001B" w:tentative="1">
      <w:start w:val="1"/>
      <w:numFmt w:val="lowerRoman"/>
      <w:lvlText w:val="%3."/>
      <w:lvlJc w:val="right"/>
      <w:pPr>
        <w:tabs>
          <w:tab w:val="num" w:pos="3360"/>
        </w:tabs>
        <w:ind w:left="3360" w:hanging="180"/>
      </w:pPr>
    </w:lvl>
    <w:lvl w:ilvl="3" w:tplc="0409000F" w:tentative="1">
      <w:start w:val="1"/>
      <w:numFmt w:val="decimal"/>
      <w:lvlText w:val="%4."/>
      <w:lvlJc w:val="left"/>
      <w:pPr>
        <w:tabs>
          <w:tab w:val="num" w:pos="4080"/>
        </w:tabs>
        <w:ind w:left="4080" w:hanging="360"/>
      </w:pPr>
    </w:lvl>
    <w:lvl w:ilvl="4" w:tplc="04090019" w:tentative="1">
      <w:start w:val="1"/>
      <w:numFmt w:val="lowerLetter"/>
      <w:lvlText w:val="%5."/>
      <w:lvlJc w:val="left"/>
      <w:pPr>
        <w:tabs>
          <w:tab w:val="num" w:pos="4800"/>
        </w:tabs>
        <w:ind w:left="4800" w:hanging="360"/>
      </w:pPr>
    </w:lvl>
    <w:lvl w:ilvl="5" w:tplc="0409001B" w:tentative="1">
      <w:start w:val="1"/>
      <w:numFmt w:val="lowerRoman"/>
      <w:lvlText w:val="%6."/>
      <w:lvlJc w:val="right"/>
      <w:pPr>
        <w:tabs>
          <w:tab w:val="num" w:pos="5520"/>
        </w:tabs>
        <w:ind w:left="5520" w:hanging="180"/>
      </w:pPr>
    </w:lvl>
    <w:lvl w:ilvl="6" w:tplc="0409000F" w:tentative="1">
      <w:start w:val="1"/>
      <w:numFmt w:val="decimal"/>
      <w:lvlText w:val="%7."/>
      <w:lvlJc w:val="left"/>
      <w:pPr>
        <w:tabs>
          <w:tab w:val="num" w:pos="6240"/>
        </w:tabs>
        <w:ind w:left="6240" w:hanging="360"/>
      </w:pPr>
    </w:lvl>
    <w:lvl w:ilvl="7" w:tplc="04090019" w:tentative="1">
      <w:start w:val="1"/>
      <w:numFmt w:val="lowerLetter"/>
      <w:lvlText w:val="%8."/>
      <w:lvlJc w:val="left"/>
      <w:pPr>
        <w:tabs>
          <w:tab w:val="num" w:pos="6960"/>
        </w:tabs>
        <w:ind w:left="6960" w:hanging="360"/>
      </w:pPr>
    </w:lvl>
    <w:lvl w:ilvl="8" w:tplc="0409001B" w:tentative="1">
      <w:start w:val="1"/>
      <w:numFmt w:val="lowerRoman"/>
      <w:lvlText w:val="%9."/>
      <w:lvlJc w:val="right"/>
      <w:pPr>
        <w:tabs>
          <w:tab w:val="num" w:pos="7680"/>
        </w:tabs>
        <w:ind w:left="7680" w:hanging="180"/>
      </w:pPr>
    </w:lvl>
  </w:abstractNum>
  <w:abstractNum w:abstractNumId="7">
    <w:nsid w:val="33404968"/>
    <w:multiLevelType w:val="hybridMultilevel"/>
    <w:tmpl w:val="C26AFCAC"/>
    <w:lvl w:ilvl="0" w:tplc="08090001">
      <w:start w:val="1"/>
      <w:numFmt w:val="bullet"/>
      <w:lvlText w:val=""/>
      <w:lvlJc w:val="left"/>
      <w:pPr>
        <w:tabs>
          <w:tab w:val="num" w:pos="1800"/>
        </w:tabs>
        <w:ind w:left="1800" w:hanging="360"/>
      </w:pPr>
      <w:rPr>
        <w:rFonts w:ascii="Symbol" w:hAnsi="Symbol" w:hint="default"/>
      </w:rPr>
    </w:lvl>
    <w:lvl w:ilvl="1" w:tplc="08090003" w:tentative="1">
      <w:start w:val="1"/>
      <w:numFmt w:val="bullet"/>
      <w:lvlText w:val="o"/>
      <w:lvlJc w:val="left"/>
      <w:pPr>
        <w:tabs>
          <w:tab w:val="num" w:pos="2520"/>
        </w:tabs>
        <w:ind w:left="2520" w:hanging="360"/>
      </w:pPr>
      <w:rPr>
        <w:rFonts w:ascii="Courier New" w:hAnsi="Courier New" w:cs="Courier New" w:hint="default"/>
      </w:rPr>
    </w:lvl>
    <w:lvl w:ilvl="2" w:tplc="08090005" w:tentative="1">
      <w:start w:val="1"/>
      <w:numFmt w:val="bullet"/>
      <w:lvlText w:val=""/>
      <w:lvlJc w:val="left"/>
      <w:pPr>
        <w:tabs>
          <w:tab w:val="num" w:pos="3240"/>
        </w:tabs>
        <w:ind w:left="3240" w:hanging="360"/>
      </w:pPr>
      <w:rPr>
        <w:rFonts w:ascii="Wingdings" w:hAnsi="Wingdings" w:hint="default"/>
      </w:rPr>
    </w:lvl>
    <w:lvl w:ilvl="3" w:tplc="08090001" w:tentative="1">
      <w:start w:val="1"/>
      <w:numFmt w:val="bullet"/>
      <w:lvlText w:val=""/>
      <w:lvlJc w:val="left"/>
      <w:pPr>
        <w:tabs>
          <w:tab w:val="num" w:pos="3960"/>
        </w:tabs>
        <w:ind w:left="3960" w:hanging="360"/>
      </w:pPr>
      <w:rPr>
        <w:rFonts w:ascii="Symbol" w:hAnsi="Symbol" w:hint="default"/>
      </w:rPr>
    </w:lvl>
    <w:lvl w:ilvl="4" w:tplc="08090003" w:tentative="1">
      <w:start w:val="1"/>
      <w:numFmt w:val="bullet"/>
      <w:lvlText w:val="o"/>
      <w:lvlJc w:val="left"/>
      <w:pPr>
        <w:tabs>
          <w:tab w:val="num" w:pos="4680"/>
        </w:tabs>
        <w:ind w:left="4680" w:hanging="360"/>
      </w:pPr>
      <w:rPr>
        <w:rFonts w:ascii="Courier New" w:hAnsi="Courier New" w:cs="Courier New" w:hint="default"/>
      </w:rPr>
    </w:lvl>
    <w:lvl w:ilvl="5" w:tplc="08090005" w:tentative="1">
      <w:start w:val="1"/>
      <w:numFmt w:val="bullet"/>
      <w:lvlText w:val=""/>
      <w:lvlJc w:val="left"/>
      <w:pPr>
        <w:tabs>
          <w:tab w:val="num" w:pos="5400"/>
        </w:tabs>
        <w:ind w:left="5400" w:hanging="360"/>
      </w:pPr>
      <w:rPr>
        <w:rFonts w:ascii="Wingdings" w:hAnsi="Wingdings" w:hint="default"/>
      </w:rPr>
    </w:lvl>
    <w:lvl w:ilvl="6" w:tplc="08090001" w:tentative="1">
      <w:start w:val="1"/>
      <w:numFmt w:val="bullet"/>
      <w:lvlText w:val=""/>
      <w:lvlJc w:val="left"/>
      <w:pPr>
        <w:tabs>
          <w:tab w:val="num" w:pos="6120"/>
        </w:tabs>
        <w:ind w:left="6120" w:hanging="360"/>
      </w:pPr>
      <w:rPr>
        <w:rFonts w:ascii="Symbol" w:hAnsi="Symbol" w:hint="default"/>
      </w:rPr>
    </w:lvl>
    <w:lvl w:ilvl="7" w:tplc="08090003" w:tentative="1">
      <w:start w:val="1"/>
      <w:numFmt w:val="bullet"/>
      <w:lvlText w:val="o"/>
      <w:lvlJc w:val="left"/>
      <w:pPr>
        <w:tabs>
          <w:tab w:val="num" w:pos="6840"/>
        </w:tabs>
        <w:ind w:left="6840" w:hanging="360"/>
      </w:pPr>
      <w:rPr>
        <w:rFonts w:ascii="Courier New" w:hAnsi="Courier New" w:cs="Courier New" w:hint="default"/>
      </w:rPr>
    </w:lvl>
    <w:lvl w:ilvl="8" w:tplc="08090005" w:tentative="1">
      <w:start w:val="1"/>
      <w:numFmt w:val="bullet"/>
      <w:lvlText w:val=""/>
      <w:lvlJc w:val="left"/>
      <w:pPr>
        <w:tabs>
          <w:tab w:val="num" w:pos="7560"/>
        </w:tabs>
        <w:ind w:left="7560" w:hanging="360"/>
      </w:pPr>
      <w:rPr>
        <w:rFonts w:ascii="Wingdings" w:hAnsi="Wingdings" w:hint="default"/>
      </w:rPr>
    </w:lvl>
  </w:abstractNum>
  <w:abstractNum w:abstractNumId="8">
    <w:nsid w:val="3E54580D"/>
    <w:multiLevelType w:val="hybridMultilevel"/>
    <w:tmpl w:val="5A9EC22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nsid w:val="4F386F58"/>
    <w:multiLevelType w:val="multilevel"/>
    <w:tmpl w:val="B32669EA"/>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531B6C20"/>
    <w:multiLevelType w:val="multilevel"/>
    <w:tmpl w:val="9728705C"/>
    <w:lvl w:ilvl="0">
      <w:start w:val="9"/>
      <w:numFmt w:val="decimal"/>
      <w:lvlText w:val="%1"/>
      <w:lvlJc w:val="left"/>
      <w:pPr>
        <w:tabs>
          <w:tab w:val="num" w:pos="570"/>
        </w:tabs>
        <w:ind w:left="570" w:hanging="570"/>
      </w:pPr>
      <w:rPr>
        <w:rFonts w:hint="default"/>
      </w:rPr>
    </w:lvl>
    <w:lvl w:ilvl="1">
      <w:start w:val="4"/>
      <w:numFmt w:val="decimal"/>
      <w:lvlText w:val="%1.%2"/>
      <w:lvlJc w:val="left"/>
      <w:pPr>
        <w:tabs>
          <w:tab w:val="num" w:pos="995"/>
        </w:tabs>
        <w:ind w:left="995" w:hanging="570"/>
      </w:pPr>
      <w:rPr>
        <w:rFonts w:hint="default"/>
      </w:rPr>
    </w:lvl>
    <w:lvl w:ilvl="2">
      <w:start w:val="2"/>
      <w:numFmt w:val="decimal"/>
      <w:lvlText w:val="%1.%2.%3"/>
      <w:lvlJc w:val="left"/>
      <w:pPr>
        <w:tabs>
          <w:tab w:val="num" w:pos="1570"/>
        </w:tabs>
        <w:ind w:left="1570" w:hanging="720"/>
      </w:pPr>
      <w:rPr>
        <w:rFonts w:hint="default"/>
      </w:rPr>
    </w:lvl>
    <w:lvl w:ilvl="3">
      <w:start w:val="1"/>
      <w:numFmt w:val="decimal"/>
      <w:lvlText w:val="%1.%2.%3.%4"/>
      <w:lvlJc w:val="left"/>
      <w:pPr>
        <w:tabs>
          <w:tab w:val="num" w:pos="1995"/>
        </w:tabs>
        <w:ind w:left="1995" w:hanging="720"/>
      </w:pPr>
      <w:rPr>
        <w:rFonts w:hint="default"/>
      </w:rPr>
    </w:lvl>
    <w:lvl w:ilvl="4">
      <w:start w:val="1"/>
      <w:numFmt w:val="decimal"/>
      <w:lvlText w:val="%1.%2.%3.%4.%5"/>
      <w:lvlJc w:val="left"/>
      <w:pPr>
        <w:tabs>
          <w:tab w:val="num" w:pos="2780"/>
        </w:tabs>
        <w:ind w:left="2780" w:hanging="1080"/>
      </w:pPr>
      <w:rPr>
        <w:rFonts w:hint="default"/>
      </w:rPr>
    </w:lvl>
    <w:lvl w:ilvl="5">
      <w:start w:val="1"/>
      <w:numFmt w:val="decimal"/>
      <w:lvlText w:val="%1.%2.%3.%4.%5.%6"/>
      <w:lvlJc w:val="left"/>
      <w:pPr>
        <w:tabs>
          <w:tab w:val="num" w:pos="3205"/>
        </w:tabs>
        <w:ind w:left="3205" w:hanging="1080"/>
      </w:pPr>
      <w:rPr>
        <w:rFonts w:hint="default"/>
      </w:rPr>
    </w:lvl>
    <w:lvl w:ilvl="6">
      <w:start w:val="1"/>
      <w:numFmt w:val="decimal"/>
      <w:lvlText w:val="%1.%2.%3.%4.%5.%6.%7"/>
      <w:lvlJc w:val="left"/>
      <w:pPr>
        <w:tabs>
          <w:tab w:val="num" w:pos="3990"/>
        </w:tabs>
        <w:ind w:left="3990" w:hanging="1440"/>
      </w:pPr>
      <w:rPr>
        <w:rFonts w:hint="default"/>
      </w:rPr>
    </w:lvl>
    <w:lvl w:ilvl="7">
      <w:start w:val="1"/>
      <w:numFmt w:val="decimal"/>
      <w:lvlText w:val="%1.%2.%3.%4.%5.%6.%7.%8"/>
      <w:lvlJc w:val="left"/>
      <w:pPr>
        <w:tabs>
          <w:tab w:val="num" w:pos="4415"/>
        </w:tabs>
        <w:ind w:left="4415" w:hanging="1440"/>
      </w:pPr>
      <w:rPr>
        <w:rFonts w:hint="default"/>
      </w:rPr>
    </w:lvl>
    <w:lvl w:ilvl="8">
      <w:start w:val="1"/>
      <w:numFmt w:val="decimal"/>
      <w:lvlText w:val="%1.%2.%3.%4.%5.%6.%7.%8.%9"/>
      <w:lvlJc w:val="left"/>
      <w:pPr>
        <w:tabs>
          <w:tab w:val="num" w:pos="4840"/>
        </w:tabs>
        <w:ind w:left="4840" w:hanging="1440"/>
      </w:pPr>
      <w:rPr>
        <w:rFonts w:hint="default"/>
      </w:rPr>
    </w:lvl>
  </w:abstractNum>
  <w:abstractNum w:abstractNumId="11">
    <w:nsid w:val="599A4134"/>
    <w:multiLevelType w:val="multilevel"/>
    <w:tmpl w:val="5E3ED6EA"/>
    <w:lvl w:ilvl="0">
      <w:start w:val="9"/>
      <w:numFmt w:val="decimal"/>
      <w:lvlText w:val="%1"/>
      <w:lvlJc w:val="left"/>
      <w:pPr>
        <w:tabs>
          <w:tab w:val="num" w:pos="570"/>
        </w:tabs>
        <w:ind w:left="570" w:hanging="570"/>
      </w:pPr>
      <w:rPr>
        <w:rFonts w:hint="default"/>
      </w:rPr>
    </w:lvl>
    <w:lvl w:ilvl="1">
      <w:start w:val="1"/>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3144"/>
        </w:tabs>
        <w:ind w:left="3144" w:hanging="144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12">
    <w:nsid w:val="62936D4E"/>
    <w:multiLevelType w:val="hybridMultilevel"/>
    <w:tmpl w:val="0C3E2CF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79FC19F9"/>
    <w:multiLevelType w:val="multilevel"/>
    <w:tmpl w:val="5E3ED6EA"/>
    <w:lvl w:ilvl="0">
      <w:start w:val="9"/>
      <w:numFmt w:val="decimal"/>
      <w:lvlText w:val="%1"/>
      <w:lvlJc w:val="left"/>
      <w:pPr>
        <w:tabs>
          <w:tab w:val="num" w:pos="712"/>
        </w:tabs>
        <w:ind w:left="712" w:hanging="570"/>
      </w:pPr>
      <w:rPr>
        <w:rFonts w:hint="default"/>
      </w:rPr>
    </w:lvl>
    <w:lvl w:ilvl="1">
      <w:start w:val="1"/>
      <w:numFmt w:val="decimal"/>
      <w:lvlText w:val="%1.%2"/>
      <w:lvlJc w:val="left"/>
      <w:pPr>
        <w:tabs>
          <w:tab w:val="num" w:pos="996"/>
        </w:tabs>
        <w:ind w:left="996" w:hanging="570"/>
      </w:pPr>
      <w:rPr>
        <w:rFonts w:hint="default"/>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714"/>
        </w:tabs>
        <w:ind w:left="1714" w:hanging="720"/>
      </w:pPr>
      <w:rPr>
        <w:rFonts w:hint="default"/>
      </w:rPr>
    </w:lvl>
    <w:lvl w:ilvl="4">
      <w:start w:val="1"/>
      <w:numFmt w:val="decimal"/>
      <w:lvlText w:val="%1.%2.%3.%4.%5"/>
      <w:lvlJc w:val="left"/>
      <w:pPr>
        <w:tabs>
          <w:tab w:val="num" w:pos="2358"/>
        </w:tabs>
        <w:ind w:left="2358" w:hanging="1080"/>
      </w:pPr>
      <w:rPr>
        <w:rFonts w:hint="default"/>
      </w:rPr>
    </w:lvl>
    <w:lvl w:ilvl="5">
      <w:start w:val="1"/>
      <w:numFmt w:val="decimal"/>
      <w:lvlText w:val="%1.%2.%3.%4.%5.%6"/>
      <w:lvlJc w:val="left"/>
      <w:pPr>
        <w:tabs>
          <w:tab w:val="num" w:pos="2642"/>
        </w:tabs>
        <w:ind w:left="2642" w:hanging="1080"/>
      </w:pPr>
      <w:rPr>
        <w:rFonts w:hint="default"/>
      </w:rPr>
    </w:lvl>
    <w:lvl w:ilvl="6">
      <w:start w:val="1"/>
      <w:numFmt w:val="decimal"/>
      <w:lvlText w:val="%1.%2.%3.%4.%5.%6.%7"/>
      <w:lvlJc w:val="left"/>
      <w:pPr>
        <w:tabs>
          <w:tab w:val="num" w:pos="3286"/>
        </w:tabs>
        <w:ind w:left="3286" w:hanging="1440"/>
      </w:pPr>
      <w:rPr>
        <w:rFonts w:hint="default"/>
      </w:rPr>
    </w:lvl>
    <w:lvl w:ilvl="7">
      <w:start w:val="1"/>
      <w:numFmt w:val="decimal"/>
      <w:lvlText w:val="%1.%2.%3.%4.%5.%6.%7.%8"/>
      <w:lvlJc w:val="left"/>
      <w:pPr>
        <w:tabs>
          <w:tab w:val="num" w:pos="3570"/>
        </w:tabs>
        <w:ind w:left="3570" w:hanging="1440"/>
      </w:pPr>
      <w:rPr>
        <w:rFonts w:hint="default"/>
      </w:rPr>
    </w:lvl>
    <w:lvl w:ilvl="8">
      <w:start w:val="1"/>
      <w:numFmt w:val="decimal"/>
      <w:lvlText w:val="%1.%2.%3.%4.%5.%6.%7.%8.%9"/>
      <w:lvlJc w:val="left"/>
      <w:pPr>
        <w:tabs>
          <w:tab w:val="num" w:pos="3854"/>
        </w:tabs>
        <w:ind w:left="3854" w:hanging="1440"/>
      </w:pPr>
      <w:rPr>
        <w:rFonts w:hint="default"/>
      </w:rPr>
    </w:lvl>
  </w:abstractNum>
  <w:abstractNum w:abstractNumId="14">
    <w:nsid w:val="7BC330F5"/>
    <w:multiLevelType w:val="hybridMultilevel"/>
    <w:tmpl w:val="C2769C2A"/>
    <w:lvl w:ilvl="0" w:tplc="AF467D72">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EC1A5B36">
      <w:start w:val="1"/>
      <w:numFmt w:val="bullet"/>
      <w:lvlText w:val="o"/>
      <w:lvlJc w:val="left"/>
      <w:pPr>
        <w:tabs>
          <w:tab w:val="num" w:pos="1440"/>
        </w:tabs>
        <w:ind w:left="1440" w:hanging="360"/>
      </w:pPr>
      <w:rPr>
        <w:rFonts w:ascii="Courier New" w:hAnsi="Courier New" w:cs="Courier New" w:hint="default"/>
      </w:rPr>
    </w:lvl>
    <w:lvl w:ilvl="2" w:tplc="91FAC0D0" w:tentative="1">
      <w:start w:val="1"/>
      <w:numFmt w:val="bullet"/>
      <w:lvlText w:val=""/>
      <w:lvlJc w:val="left"/>
      <w:pPr>
        <w:tabs>
          <w:tab w:val="num" w:pos="2160"/>
        </w:tabs>
        <w:ind w:left="2160" w:hanging="360"/>
      </w:pPr>
      <w:rPr>
        <w:rFonts w:ascii="Wingdings" w:hAnsi="Wingdings" w:hint="default"/>
      </w:rPr>
    </w:lvl>
    <w:lvl w:ilvl="3" w:tplc="7CD0AD44" w:tentative="1">
      <w:start w:val="1"/>
      <w:numFmt w:val="bullet"/>
      <w:lvlText w:val=""/>
      <w:lvlJc w:val="left"/>
      <w:pPr>
        <w:tabs>
          <w:tab w:val="num" w:pos="2880"/>
        </w:tabs>
        <w:ind w:left="2880" w:hanging="360"/>
      </w:pPr>
      <w:rPr>
        <w:rFonts w:ascii="Symbol" w:hAnsi="Symbol" w:hint="default"/>
      </w:rPr>
    </w:lvl>
    <w:lvl w:ilvl="4" w:tplc="78EEE208" w:tentative="1">
      <w:start w:val="1"/>
      <w:numFmt w:val="bullet"/>
      <w:lvlText w:val="o"/>
      <w:lvlJc w:val="left"/>
      <w:pPr>
        <w:tabs>
          <w:tab w:val="num" w:pos="3600"/>
        </w:tabs>
        <w:ind w:left="3600" w:hanging="360"/>
      </w:pPr>
      <w:rPr>
        <w:rFonts w:ascii="Courier New" w:hAnsi="Courier New" w:cs="Courier New" w:hint="default"/>
      </w:rPr>
    </w:lvl>
    <w:lvl w:ilvl="5" w:tplc="E3DAD4C2" w:tentative="1">
      <w:start w:val="1"/>
      <w:numFmt w:val="bullet"/>
      <w:lvlText w:val=""/>
      <w:lvlJc w:val="left"/>
      <w:pPr>
        <w:tabs>
          <w:tab w:val="num" w:pos="4320"/>
        </w:tabs>
        <w:ind w:left="4320" w:hanging="360"/>
      </w:pPr>
      <w:rPr>
        <w:rFonts w:ascii="Wingdings" w:hAnsi="Wingdings" w:hint="default"/>
      </w:rPr>
    </w:lvl>
    <w:lvl w:ilvl="6" w:tplc="C942A390" w:tentative="1">
      <w:start w:val="1"/>
      <w:numFmt w:val="bullet"/>
      <w:lvlText w:val=""/>
      <w:lvlJc w:val="left"/>
      <w:pPr>
        <w:tabs>
          <w:tab w:val="num" w:pos="5040"/>
        </w:tabs>
        <w:ind w:left="5040" w:hanging="360"/>
      </w:pPr>
      <w:rPr>
        <w:rFonts w:ascii="Symbol" w:hAnsi="Symbol" w:hint="default"/>
      </w:rPr>
    </w:lvl>
    <w:lvl w:ilvl="7" w:tplc="38E643E0" w:tentative="1">
      <w:start w:val="1"/>
      <w:numFmt w:val="bullet"/>
      <w:lvlText w:val="o"/>
      <w:lvlJc w:val="left"/>
      <w:pPr>
        <w:tabs>
          <w:tab w:val="num" w:pos="5760"/>
        </w:tabs>
        <w:ind w:left="5760" w:hanging="360"/>
      </w:pPr>
      <w:rPr>
        <w:rFonts w:ascii="Courier New" w:hAnsi="Courier New" w:cs="Courier New" w:hint="default"/>
      </w:rPr>
    </w:lvl>
    <w:lvl w:ilvl="8" w:tplc="7A1AD51A"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14"/>
  </w:num>
  <w:num w:numId="4">
    <w:abstractNumId w:val="6"/>
  </w:num>
  <w:num w:numId="5">
    <w:abstractNumId w:val="10"/>
  </w:num>
  <w:num w:numId="6">
    <w:abstractNumId w:val="2"/>
  </w:num>
  <w:num w:numId="7">
    <w:abstractNumId w:val="3"/>
  </w:num>
  <w:num w:numId="8">
    <w:abstractNumId w:val="8"/>
  </w:num>
  <w:num w:numId="9">
    <w:abstractNumId w:val="11"/>
  </w:num>
  <w:num w:numId="10">
    <w:abstractNumId w:val="7"/>
  </w:num>
  <w:num w:numId="11">
    <w:abstractNumId w:val="13"/>
  </w:num>
  <w:num w:numId="12">
    <w:abstractNumId w:val="4"/>
  </w:num>
  <w:num w:numId="13">
    <w:abstractNumId w:val="9"/>
  </w:num>
  <w:num w:numId="14">
    <w:abstractNumId w:val="12"/>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activeWritingStyle w:appName="MSWord" w:lang="en-US" w:vendorID="64" w:dllVersion="131077" w:nlCheck="1" w:checkStyle="1"/>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de-DE" w:vendorID="64" w:dllVersion="131078" w:nlCheck="1" w:checkStyle="1"/>
  <w:proofState w:spelling="clean" w:grammar="clean"/>
  <w:stylePaneFormatFilter w:val="3F01"/>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footnote w:id="-1"/>
    <w:footnote w:id="0"/>
  </w:footnotePr>
  <w:endnotePr>
    <w:numFmt w:val="decimal"/>
    <w:endnote w:id="-1"/>
    <w:endnote w:id="0"/>
  </w:endnotePr>
  <w:compat/>
  <w:rsids>
    <w:rsidRoot w:val="00F22B59"/>
    <w:rsid w:val="0000392D"/>
    <w:rsid w:val="0000437F"/>
    <w:rsid w:val="00004DF7"/>
    <w:rsid w:val="00006E22"/>
    <w:rsid w:val="0000750A"/>
    <w:rsid w:val="0000777C"/>
    <w:rsid w:val="00010580"/>
    <w:rsid w:val="00011FAD"/>
    <w:rsid w:val="000120D1"/>
    <w:rsid w:val="00013538"/>
    <w:rsid w:val="0001790F"/>
    <w:rsid w:val="000203EE"/>
    <w:rsid w:val="0002588F"/>
    <w:rsid w:val="00025EE5"/>
    <w:rsid w:val="00030F6E"/>
    <w:rsid w:val="0003789A"/>
    <w:rsid w:val="000400C9"/>
    <w:rsid w:val="00040560"/>
    <w:rsid w:val="000415F9"/>
    <w:rsid w:val="00045A77"/>
    <w:rsid w:val="0004667C"/>
    <w:rsid w:val="00046D0F"/>
    <w:rsid w:val="0005042E"/>
    <w:rsid w:val="00050720"/>
    <w:rsid w:val="00054A07"/>
    <w:rsid w:val="00055287"/>
    <w:rsid w:val="00056BB8"/>
    <w:rsid w:val="000572DB"/>
    <w:rsid w:val="00060C18"/>
    <w:rsid w:val="00061103"/>
    <w:rsid w:val="000617B2"/>
    <w:rsid w:val="000763C5"/>
    <w:rsid w:val="00082818"/>
    <w:rsid w:val="0008414F"/>
    <w:rsid w:val="00086634"/>
    <w:rsid w:val="00087292"/>
    <w:rsid w:val="00087DA9"/>
    <w:rsid w:val="00090013"/>
    <w:rsid w:val="000916CB"/>
    <w:rsid w:val="00092E55"/>
    <w:rsid w:val="000A0CBC"/>
    <w:rsid w:val="000A1807"/>
    <w:rsid w:val="000A368E"/>
    <w:rsid w:val="000A3BEE"/>
    <w:rsid w:val="000A6824"/>
    <w:rsid w:val="000B5E95"/>
    <w:rsid w:val="000C2549"/>
    <w:rsid w:val="000C72ED"/>
    <w:rsid w:val="000C77D5"/>
    <w:rsid w:val="000D2940"/>
    <w:rsid w:val="000D697C"/>
    <w:rsid w:val="000D7D11"/>
    <w:rsid w:val="000E4D29"/>
    <w:rsid w:val="000E743C"/>
    <w:rsid w:val="000F2168"/>
    <w:rsid w:val="000F3691"/>
    <w:rsid w:val="00100198"/>
    <w:rsid w:val="00103717"/>
    <w:rsid w:val="001077F6"/>
    <w:rsid w:val="00111945"/>
    <w:rsid w:val="00113792"/>
    <w:rsid w:val="0011616A"/>
    <w:rsid w:val="001207AC"/>
    <w:rsid w:val="00124B2D"/>
    <w:rsid w:val="0012516E"/>
    <w:rsid w:val="00126F61"/>
    <w:rsid w:val="00130F21"/>
    <w:rsid w:val="0013288C"/>
    <w:rsid w:val="00134C52"/>
    <w:rsid w:val="001355BA"/>
    <w:rsid w:val="00136526"/>
    <w:rsid w:val="00136C30"/>
    <w:rsid w:val="00136E4E"/>
    <w:rsid w:val="00141970"/>
    <w:rsid w:val="0014529D"/>
    <w:rsid w:val="00147A26"/>
    <w:rsid w:val="001530B9"/>
    <w:rsid w:val="00154969"/>
    <w:rsid w:val="0015538F"/>
    <w:rsid w:val="00162C26"/>
    <w:rsid w:val="00163654"/>
    <w:rsid w:val="00164867"/>
    <w:rsid w:val="00165E70"/>
    <w:rsid w:val="00166DD3"/>
    <w:rsid w:val="00167243"/>
    <w:rsid w:val="00172657"/>
    <w:rsid w:val="00172989"/>
    <w:rsid w:val="001755FF"/>
    <w:rsid w:val="0018165E"/>
    <w:rsid w:val="0018494F"/>
    <w:rsid w:val="001856E1"/>
    <w:rsid w:val="0018791A"/>
    <w:rsid w:val="00187D65"/>
    <w:rsid w:val="001A1BF8"/>
    <w:rsid w:val="001A3A9D"/>
    <w:rsid w:val="001A4131"/>
    <w:rsid w:val="001A6F68"/>
    <w:rsid w:val="001B218F"/>
    <w:rsid w:val="001B6C61"/>
    <w:rsid w:val="001B7651"/>
    <w:rsid w:val="001C06DB"/>
    <w:rsid w:val="001C1240"/>
    <w:rsid w:val="001C5E74"/>
    <w:rsid w:val="001C62BE"/>
    <w:rsid w:val="001D3461"/>
    <w:rsid w:val="001D623A"/>
    <w:rsid w:val="001E2F5B"/>
    <w:rsid w:val="001E3809"/>
    <w:rsid w:val="001E39BF"/>
    <w:rsid w:val="001F43C7"/>
    <w:rsid w:val="002009A5"/>
    <w:rsid w:val="0020362F"/>
    <w:rsid w:val="00204637"/>
    <w:rsid w:val="00206E2D"/>
    <w:rsid w:val="00210E24"/>
    <w:rsid w:val="0021174D"/>
    <w:rsid w:val="00217861"/>
    <w:rsid w:val="00231E1B"/>
    <w:rsid w:val="002471AD"/>
    <w:rsid w:val="002515DF"/>
    <w:rsid w:val="00253829"/>
    <w:rsid w:val="002562AE"/>
    <w:rsid w:val="00264217"/>
    <w:rsid w:val="002650FC"/>
    <w:rsid w:val="00265FFA"/>
    <w:rsid w:val="0027280C"/>
    <w:rsid w:val="0027471D"/>
    <w:rsid w:val="002829B6"/>
    <w:rsid w:val="00284FA3"/>
    <w:rsid w:val="00290A24"/>
    <w:rsid w:val="002938A5"/>
    <w:rsid w:val="002947AB"/>
    <w:rsid w:val="00296127"/>
    <w:rsid w:val="002A2503"/>
    <w:rsid w:val="002A2C1B"/>
    <w:rsid w:val="002A5BA9"/>
    <w:rsid w:val="002C1B6C"/>
    <w:rsid w:val="002C2CE1"/>
    <w:rsid w:val="002C3E1C"/>
    <w:rsid w:val="002C78AA"/>
    <w:rsid w:val="002C7C63"/>
    <w:rsid w:val="002D0A98"/>
    <w:rsid w:val="002D34E1"/>
    <w:rsid w:val="002D400B"/>
    <w:rsid w:val="002D5B64"/>
    <w:rsid w:val="002D7D40"/>
    <w:rsid w:val="002E4F56"/>
    <w:rsid w:val="002E7193"/>
    <w:rsid w:val="002E7D44"/>
    <w:rsid w:val="002F14D4"/>
    <w:rsid w:val="002F34B7"/>
    <w:rsid w:val="002F671B"/>
    <w:rsid w:val="00314570"/>
    <w:rsid w:val="00314E6C"/>
    <w:rsid w:val="003153E8"/>
    <w:rsid w:val="00320AD6"/>
    <w:rsid w:val="00332C7C"/>
    <w:rsid w:val="003357F0"/>
    <w:rsid w:val="00342197"/>
    <w:rsid w:val="003424EF"/>
    <w:rsid w:val="00350FEB"/>
    <w:rsid w:val="00353109"/>
    <w:rsid w:val="00353E9F"/>
    <w:rsid w:val="00355E87"/>
    <w:rsid w:val="00361A37"/>
    <w:rsid w:val="00365069"/>
    <w:rsid w:val="00367038"/>
    <w:rsid w:val="00375447"/>
    <w:rsid w:val="003846F1"/>
    <w:rsid w:val="00385E1B"/>
    <w:rsid w:val="003860DF"/>
    <w:rsid w:val="003866E9"/>
    <w:rsid w:val="00386F81"/>
    <w:rsid w:val="0039350F"/>
    <w:rsid w:val="00396FC5"/>
    <w:rsid w:val="00397D00"/>
    <w:rsid w:val="003A38F3"/>
    <w:rsid w:val="003B022E"/>
    <w:rsid w:val="003C0057"/>
    <w:rsid w:val="003C5C57"/>
    <w:rsid w:val="003C791F"/>
    <w:rsid w:val="003C7F33"/>
    <w:rsid w:val="003D058A"/>
    <w:rsid w:val="003D0F47"/>
    <w:rsid w:val="003D3073"/>
    <w:rsid w:val="003D31EE"/>
    <w:rsid w:val="003D4C6A"/>
    <w:rsid w:val="003D5354"/>
    <w:rsid w:val="003E02CD"/>
    <w:rsid w:val="003E0B44"/>
    <w:rsid w:val="003E28F5"/>
    <w:rsid w:val="003E3F82"/>
    <w:rsid w:val="003E50A5"/>
    <w:rsid w:val="003E79F2"/>
    <w:rsid w:val="003F05EE"/>
    <w:rsid w:val="003F474E"/>
    <w:rsid w:val="003F6CB6"/>
    <w:rsid w:val="00401BBA"/>
    <w:rsid w:val="00401F6A"/>
    <w:rsid w:val="00402CBB"/>
    <w:rsid w:val="00403478"/>
    <w:rsid w:val="004051E8"/>
    <w:rsid w:val="00414266"/>
    <w:rsid w:val="004217D2"/>
    <w:rsid w:val="00426B42"/>
    <w:rsid w:val="00426FD3"/>
    <w:rsid w:val="00430519"/>
    <w:rsid w:val="00431841"/>
    <w:rsid w:val="00441BFA"/>
    <w:rsid w:val="00442EC9"/>
    <w:rsid w:val="00445B2B"/>
    <w:rsid w:val="00445D38"/>
    <w:rsid w:val="00446F9D"/>
    <w:rsid w:val="00452726"/>
    <w:rsid w:val="00467406"/>
    <w:rsid w:val="00477458"/>
    <w:rsid w:val="004812D4"/>
    <w:rsid w:val="00491215"/>
    <w:rsid w:val="00493D42"/>
    <w:rsid w:val="00493F92"/>
    <w:rsid w:val="00496601"/>
    <w:rsid w:val="0049749D"/>
    <w:rsid w:val="004A27E4"/>
    <w:rsid w:val="004A4526"/>
    <w:rsid w:val="004A510A"/>
    <w:rsid w:val="004A72C0"/>
    <w:rsid w:val="004B0953"/>
    <w:rsid w:val="004B4947"/>
    <w:rsid w:val="004B5B57"/>
    <w:rsid w:val="004C1F96"/>
    <w:rsid w:val="004C32F0"/>
    <w:rsid w:val="004D1826"/>
    <w:rsid w:val="004D1BAB"/>
    <w:rsid w:val="004D682E"/>
    <w:rsid w:val="004D7193"/>
    <w:rsid w:val="004E3691"/>
    <w:rsid w:val="004E5B1F"/>
    <w:rsid w:val="004F2A5E"/>
    <w:rsid w:val="004F67BD"/>
    <w:rsid w:val="004F715A"/>
    <w:rsid w:val="00501E5C"/>
    <w:rsid w:val="005051B5"/>
    <w:rsid w:val="00506E8D"/>
    <w:rsid w:val="005104E2"/>
    <w:rsid w:val="00514654"/>
    <w:rsid w:val="00517742"/>
    <w:rsid w:val="00517B5F"/>
    <w:rsid w:val="0052472F"/>
    <w:rsid w:val="0052585A"/>
    <w:rsid w:val="00526CA1"/>
    <w:rsid w:val="005304F0"/>
    <w:rsid w:val="005312F2"/>
    <w:rsid w:val="00531E41"/>
    <w:rsid w:val="0054012F"/>
    <w:rsid w:val="005418A0"/>
    <w:rsid w:val="00541B8D"/>
    <w:rsid w:val="0054287E"/>
    <w:rsid w:val="005434F9"/>
    <w:rsid w:val="00543F4A"/>
    <w:rsid w:val="00546392"/>
    <w:rsid w:val="005473D0"/>
    <w:rsid w:val="005508F3"/>
    <w:rsid w:val="00551D8C"/>
    <w:rsid w:val="00553CE4"/>
    <w:rsid w:val="005541F3"/>
    <w:rsid w:val="00562098"/>
    <w:rsid w:val="0056330C"/>
    <w:rsid w:val="00565EBC"/>
    <w:rsid w:val="0056633C"/>
    <w:rsid w:val="00570FDF"/>
    <w:rsid w:val="005713FD"/>
    <w:rsid w:val="00577269"/>
    <w:rsid w:val="00580722"/>
    <w:rsid w:val="00580D50"/>
    <w:rsid w:val="00583533"/>
    <w:rsid w:val="005850CF"/>
    <w:rsid w:val="00586505"/>
    <w:rsid w:val="00595B34"/>
    <w:rsid w:val="005A536D"/>
    <w:rsid w:val="005B1054"/>
    <w:rsid w:val="005B3B63"/>
    <w:rsid w:val="005D15A9"/>
    <w:rsid w:val="005D7F91"/>
    <w:rsid w:val="005E0546"/>
    <w:rsid w:val="005E0CB6"/>
    <w:rsid w:val="005E2CCE"/>
    <w:rsid w:val="005E4C33"/>
    <w:rsid w:val="005F0BF8"/>
    <w:rsid w:val="005F4E1D"/>
    <w:rsid w:val="005F58E2"/>
    <w:rsid w:val="005F58E5"/>
    <w:rsid w:val="005F6906"/>
    <w:rsid w:val="005F6B4A"/>
    <w:rsid w:val="005F7ECA"/>
    <w:rsid w:val="0060052B"/>
    <w:rsid w:val="00602DF3"/>
    <w:rsid w:val="00604784"/>
    <w:rsid w:val="00611D68"/>
    <w:rsid w:val="006128AB"/>
    <w:rsid w:val="006154B0"/>
    <w:rsid w:val="00616467"/>
    <w:rsid w:val="00617F50"/>
    <w:rsid w:val="006200B7"/>
    <w:rsid w:val="006221F2"/>
    <w:rsid w:val="006241BC"/>
    <w:rsid w:val="00624E76"/>
    <w:rsid w:val="00630C14"/>
    <w:rsid w:val="00632EE6"/>
    <w:rsid w:val="00636498"/>
    <w:rsid w:val="006479B3"/>
    <w:rsid w:val="0065574D"/>
    <w:rsid w:val="006603B4"/>
    <w:rsid w:val="00660EFC"/>
    <w:rsid w:val="006644D8"/>
    <w:rsid w:val="00664547"/>
    <w:rsid w:val="0066552D"/>
    <w:rsid w:val="00667254"/>
    <w:rsid w:val="006705FB"/>
    <w:rsid w:val="0067388C"/>
    <w:rsid w:val="00677EC3"/>
    <w:rsid w:val="00681895"/>
    <w:rsid w:val="006859A2"/>
    <w:rsid w:val="006865AB"/>
    <w:rsid w:val="006921A1"/>
    <w:rsid w:val="0069450F"/>
    <w:rsid w:val="006A4678"/>
    <w:rsid w:val="006A6642"/>
    <w:rsid w:val="006B0A9A"/>
    <w:rsid w:val="006B5C5D"/>
    <w:rsid w:val="006C29A4"/>
    <w:rsid w:val="006D62F8"/>
    <w:rsid w:val="006E0E8C"/>
    <w:rsid w:val="006E1442"/>
    <w:rsid w:val="006E1BE5"/>
    <w:rsid w:val="006E28BC"/>
    <w:rsid w:val="006E3B9B"/>
    <w:rsid w:val="006F0DE1"/>
    <w:rsid w:val="006F0F0F"/>
    <w:rsid w:val="006F0F9B"/>
    <w:rsid w:val="006F3B1F"/>
    <w:rsid w:val="006F684D"/>
    <w:rsid w:val="007001D9"/>
    <w:rsid w:val="00701ACF"/>
    <w:rsid w:val="0070264C"/>
    <w:rsid w:val="00704DD5"/>
    <w:rsid w:val="00711F1A"/>
    <w:rsid w:val="00714B6B"/>
    <w:rsid w:val="00714B70"/>
    <w:rsid w:val="007152E3"/>
    <w:rsid w:val="00716A6D"/>
    <w:rsid w:val="00717B1B"/>
    <w:rsid w:val="00724BE6"/>
    <w:rsid w:val="007250A4"/>
    <w:rsid w:val="00730E61"/>
    <w:rsid w:val="0073430F"/>
    <w:rsid w:val="007346BB"/>
    <w:rsid w:val="00734DB9"/>
    <w:rsid w:val="00737DB1"/>
    <w:rsid w:val="00740513"/>
    <w:rsid w:val="00742DCF"/>
    <w:rsid w:val="00745589"/>
    <w:rsid w:val="00747E1B"/>
    <w:rsid w:val="00750AFB"/>
    <w:rsid w:val="0075308D"/>
    <w:rsid w:val="0075477C"/>
    <w:rsid w:val="00755702"/>
    <w:rsid w:val="00755E79"/>
    <w:rsid w:val="0075784F"/>
    <w:rsid w:val="00757E47"/>
    <w:rsid w:val="0076115C"/>
    <w:rsid w:val="00761505"/>
    <w:rsid w:val="00764140"/>
    <w:rsid w:val="007712BA"/>
    <w:rsid w:val="00775421"/>
    <w:rsid w:val="0077668A"/>
    <w:rsid w:val="00780124"/>
    <w:rsid w:val="0078023F"/>
    <w:rsid w:val="00782C84"/>
    <w:rsid w:val="00790D5A"/>
    <w:rsid w:val="007953E6"/>
    <w:rsid w:val="007A10AD"/>
    <w:rsid w:val="007A598D"/>
    <w:rsid w:val="007A5F88"/>
    <w:rsid w:val="007B0BD0"/>
    <w:rsid w:val="007B1105"/>
    <w:rsid w:val="007B2E1F"/>
    <w:rsid w:val="007B2E55"/>
    <w:rsid w:val="007B4334"/>
    <w:rsid w:val="007B4DEE"/>
    <w:rsid w:val="007B6033"/>
    <w:rsid w:val="007B7B1B"/>
    <w:rsid w:val="007C0903"/>
    <w:rsid w:val="007C2B94"/>
    <w:rsid w:val="007D29C0"/>
    <w:rsid w:val="007D411E"/>
    <w:rsid w:val="007E5A89"/>
    <w:rsid w:val="007E6720"/>
    <w:rsid w:val="007F5179"/>
    <w:rsid w:val="008065E9"/>
    <w:rsid w:val="008175F4"/>
    <w:rsid w:val="00821DF1"/>
    <w:rsid w:val="00822D46"/>
    <w:rsid w:val="00823075"/>
    <w:rsid w:val="0082467F"/>
    <w:rsid w:val="00833571"/>
    <w:rsid w:val="00836DCF"/>
    <w:rsid w:val="00840071"/>
    <w:rsid w:val="008419FD"/>
    <w:rsid w:val="008430FD"/>
    <w:rsid w:val="00843FF2"/>
    <w:rsid w:val="008461E4"/>
    <w:rsid w:val="00846A27"/>
    <w:rsid w:val="00851D84"/>
    <w:rsid w:val="00854F78"/>
    <w:rsid w:val="00856CF2"/>
    <w:rsid w:val="00857E27"/>
    <w:rsid w:val="00861A66"/>
    <w:rsid w:val="008672F4"/>
    <w:rsid w:val="00872CA4"/>
    <w:rsid w:val="00874ED0"/>
    <w:rsid w:val="008760DF"/>
    <w:rsid w:val="00876264"/>
    <w:rsid w:val="00877F55"/>
    <w:rsid w:val="00881C8D"/>
    <w:rsid w:val="00882518"/>
    <w:rsid w:val="00886860"/>
    <w:rsid w:val="00887251"/>
    <w:rsid w:val="00887ABE"/>
    <w:rsid w:val="0089241A"/>
    <w:rsid w:val="00893ADC"/>
    <w:rsid w:val="0089744A"/>
    <w:rsid w:val="00897FFC"/>
    <w:rsid w:val="008A0E88"/>
    <w:rsid w:val="008A3FEB"/>
    <w:rsid w:val="008A4171"/>
    <w:rsid w:val="008C066A"/>
    <w:rsid w:val="008C52CB"/>
    <w:rsid w:val="008D0124"/>
    <w:rsid w:val="008D3EBC"/>
    <w:rsid w:val="008D7482"/>
    <w:rsid w:val="008E6C9C"/>
    <w:rsid w:val="008F3EAA"/>
    <w:rsid w:val="008F55A8"/>
    <w:rsid w:val="008F6B94"/>
    <w:rsid w:val="00900E70"/>
    <w:rsid w:val="009012D5"/>
    <w:rsid w:val="00902744"/>
    <w:rsid w:val="00904D6B"/>
    <w:rsid w:val="00910D9A"/>
    <w:rsid w:val="009118D2"/>
    <w:rsid w:val="00913A38"/>
    <w:rsid w:val="00920F8C"/>
    <w:rsid w:val="00921759"/>
    <w:rsid w:val="0092311A"/>
    <w:rsid w:val="00926A74"/>
    <w:rsid w:val="00931FD0"/>
    <w:rsid w:val="00933F90"/>
    <w:rsid w:val="009345C1"/>
    <w:rsid w:val="00941D59"/>
    <w:rsid w:val="00943276"/>
    <w:rsid w:val="00946633"/>
    <w:rsid w:val="00947856"/>
    <w:rsid w:val="00952D33"/>
    <w:rsid w:val="00957656"/>
    <w:rsid w:val="00963DB6"/>
    <w:rsid w:val="00975700"/>
    <w:rsid w:val="00976DD0"/>
    <w:rsid w:val="009808EF"/>
    <w:rsid w:val="00982E98"/>
    <w:rsid w:val="00985AF9"/>
    <w:rsid w:val="009900A9"/>
    <w:rsid w:val="009904ED"/>
    <w:rsid w:val="00992909"/>
    <w:rsid w:val="0099332A"/>
    <w:rsid w:val="009A2CD2"/>
    <w:rsid w:val="009A2DAD"/>
    <w:rsid w:val="009A5173"/>
    <w:rsid w:val="009A60DC"/>
    <w:rsid w:val="009A7D40"/>
    <w:rsid w:val="009B2067"/>
    <w:rsid w:val="009B242B"/>
    <w:rsid w:val="009B3458"/>
    <w:rsid w:val="009B3CB8"/>
    <w:rsid w:val="009B4824"/>
    <w:rsid w:val="009C09C7"/>
    <w:rsid w:val="009C3ACA"/>
    <w:rsid w:val="009C48EE"/>
    <w:rsid w:val="009C6F32"/>
    <w:rsid w:val="009D4829"/>
    <w:rsid w:val="009D5ADA"/>
    <w:rsid w:val="009D62AD"/>
    <w:rsid w:val="009E0A18"/>
    <w:rsid w:val="009E5BDB"/>
    <w:rsid w:val="009E6909"/>
    <w:rsid w:val="009F3BDF"/>
    <w:rsid w:val="009F684B"/>
    <w:rsid w:val="009F729A"/>
    <w:rsid w:val="009F7E7F"/>
    <w:rsid w:val="00A00A92"/>
    <w:rsid w:val="00A0147D"/>
    <w:rsid w:val="00A01A60"/>
    <w:rsid w:val="00A03CFE"/>
    <w:rsid w:val="00A14971"/>
    <w:rsid w:val="00A15643"/>
    <w:rsid w:val="00A25638"/>
    <w:rsid w:val="00A2678A"/>
    <w:rsid w:val="00A301AC"/>
    <w:rsid w:val="00A369BC"/>
    <w:rsid w:val="00A42FAD"/>
    <w:rsid w:val="00A4499A"/>
    <w:rsid w:val="00A6244B"/>
    <w:rsid w:val="00A62CF3"/>
    <w:rsid w:val="00A723EE"/>
    <w:rsid w:val="00A7264B"/>
    <w:rsid w:val="00A73E81"/>
    <w:rsid w:val="00A742D5"/>
    <w:rsid w:val="00A75644"/>
    <w:rsid w:val="00A76FB4"/>
    <w:rsid w:val="00A777B1"/>
    <w:rsid w:val="00A80410"/>
    <w:rsid w:val="00A82F6C"/>
    <w:rsid w:val="00A87AB4"/>
    <w:rsid w:val="00A92A76"/>
    <w:rsid w:val="00A950E9"/>
    <w:rsid w:val="00A95B04"/>
    <w:rsid w:val="00A96D88"/>
    <w:rsid w:val="00A971DA"/>
    <w:rsid w:val="00AA50BB"/>
    <w:rsid w:val="00AA5BEC"/>
    <w:rsid w:val="00AB0F46"/>
    <w:rsid w:val="00AB2577"/>
    <w:rsid w:val="00AC1ED8"/>
    <w:rsid w:val="00AD22C6"/>
    <w:rsid w:val="00AD3B2D"/>
    <w:rsid w:val="00AD56D2"/>
    <w:rsid w:val="00AD5C22"/>
    <w:rsid w:val="00AE3A3E"/>
    <w:rsid w:val="00AF00F1"/>
    <w:rsid w:val="00AF0E23"/>
    <w:rsid w:val="00AF5654"/>
    <w:rsid w:val="00AF5A7D"/>
    <w:rsid w:val="00AF7F13"/>
    <w:rsid w:val="00B024CA"/>
    <w:rsid w:val="00B040ED"/>
    <w:rsid w:val="00B056E3"/>
    <w:rsid w:val="00B1034F"/>
    <w:rsid w:val="00B12048"/>
    <w:rsid w:val="00B16A9C"/>
    <w:rsid w:val="00B1765B"/>
    <w:rsid w:val="00B2502F"/>
    <w:rsid w:val="00B267E2"/>
    <w:rsid w:val="00B3780B"/>
    <w:rsid w:val="00B379FF"/>
    <w:rsid w:val="00B42AFD"/>
    <w:rsid w:val="00B44FA2"/>
    <w:rsid w:val="00B46663"/>
    <w:rsid w:val="00B52078"/>
    <w:rsid w:val="00B573C6"/>
    <w:rsid w:val="00B57614"/>
    <w:rsid w:val="00B57FEB"/>
    <w:rsid w:val="00B65B98"/>
    <w:rsid w:val="00B82044"/>
    <w:rsid w:val="00B83B1F"/>
    <w:rsid w:val="00B84919"/>
    <w:rsid w:val="00B92D6B"/>
    <w:rsid w:val="00B96E79"/>
    <w:rsid w:val="00BA0349"/>
    <w:rsid w:val="00BA088C"/>
    <w:rsid w:val="00BA1670"/>
    <w:rsid w:val="00BA1B48"/>
    <w:rsid w:val="00BB66F6"/>
    <w:rsid w:val="00BC5005"/>
    <w:rsid w:val="00BD0C46"/>
    <w:rsid w:val="00BD0F70"/>
    <w:rsid w:val="00BE6D2B"/>
    <w:rsid w:val="00BE7D59"/>
    <w:rsid w:val="00BF1FA4"/>
    <w:rsid w:val="00BF29D3"/>
    <w:rsid w:val="00BF7486"/>
    <w:rsid w:val="00C01A4C"/>
    <w:rsid w:val="00C06DB8"/>
    <w:rsid w:val="00C1043E"/>
    <w:rsid w:val="00C12BD3"/>
    <w:rsid w:val="00C169E6"/>
    <w:rsid w:val="00C20225"/>
    <w:rsid w:val="00C243AC"/>
    <w:rsid w:val="00C30A71"/>
    <w:rsid w:val="00C3630F"/>
    <w:rsid w:val="00C363AB"/>
    <w:rsid w:val="00C41B05"/>
    <w:rsid w:val="00C4284C"/>
    <w:rsid w:val="00C44642"/>
    <w:rsid w:val="00C44C6B"/>
    <w:rsid w:val="00C57AE8"/>
    <w:rsid w:val="00C67BDA"/>
    <w:rsid w:val="00C712A2"/>
    <w:rsid w:val="00C73511"/>
    <w:rsid w:val="00C740AF"/>
    <w:rsid w:val="00C74FAB"/>
    <w:rsid w:val="00C75F17"/>
    <w:rsid w:val="00C8050B"/>
    <w:rsid w:val="00C864B2"/>
    <w:rsid w:val="00C87226"/>
    <w:rsid w:val="00C936DB"/>
    <w:rsid w:val="00C93B4C"/>
    <w:rsid w:val="00C95B79"/>
    <w:rsid w:val="00C97947"/>
    <w:rsid w:val="00CA50F5"/>
    <w:rsid w:val="00CA666D"/>
    <w:rsid w:val="00CA6C27"/>
    <w:rsid w:val="00CA7493"/>
    <w:rsid w:val="00CA75B6"/>
    <w:rsid w:val="00CB50C7"/>
    <w:rsid w:val="00CB5E9A"/>
    <w:rsid w:val="00CC090A"/>
    <w:rsid w:val="00CC3A68"/>
    <w:rsid w:val="00CC5962"/>
    <w:rsid w:val="00CD1521"/>
    <w:rsid w:val="00CD39E9"/>
    <w:rsid w:val="00CD4A5D"/>
    <w:rsid w:val="00CD54F1"/>
    <w:rsid w:val="00CD711A"/>
    <w:rsid w:val="00CD747A"/>
    <w:rsid w:val="00CE1809"/>
    <w:rsid w:val="00CE1868"/>
    <w:rsid w:val="00CE3038"/>
    <w:rsid w:val="00CE3C43"/>
    <w:rsid w:val="00CF2C86"/>
    <w:rsid w:val="00CF5E2D"/>
    <w:rsid w:val="00D06260"/>
    <w:rsid w:val="00D100EF"/>
    <w:rsid w:val="00D1020B"/>
    <w:rsid w:val="00D103E2"/>
    <w:rsid w:val="00D11B1D"/>
    <w:rsid w:val="00D14EBD"/>
    <w:rsid w:val="00D26037"/>
    <w:rsid w:val="00D27A73"/>
    <w:rsid w:val="00D44279"/>
    <w:rsid w:val="00D50F0C"/>
    <w:rsid w:val="00D5427E"/>
    <w:rsid w:val="00D54CF3"/>
    <w:rsid w:val="00D54E12"/>
    <w:rsid w:val="00D57DD2"/>
    <w:rsid w:val="00D635A1"/>
    <w:rsid w:val="00D6545B"/>
    <w:rsid w:val="00D65F79"/>
    <w:rsid w:val="00D6726C"/>
    <w:rsid w:val="00D73256"/>
    <w:rsid w:val="00D77482"/>
    <w:rsid w:val="00D80F6A"/>
    <w:rsid w:val="00D85894"/>
    <w:rsid w:val="00D924D2"/>
    <w:rsid w:val="00D945C8"/>
    <w:rsid w:val="00D95CCC"/>
    <w:rsid w:val="00D96CD2"/>
    <w:rsid w:val="00DA02D2"/>
    <w:rsid w:val="00DA233E"/>
    <w:rsid w:val="00DA6219"/>
    <w:rsid w:val="00DA7F09"/>
    <w:rsid w:val="00DA7F7F"/>
    <w:rsid w:val="00DB3145"/>
    <w:rsid w:val="00DB3712"/>
    <w:rsid w:val="00DB7032"/>
    <w:rsid w:val="00DB77E1"/>
    <w:rsid w:val="00DC036B"/>
    <w:rsid w:val="00DC1C67"/>
    <w:rsid w:val="00DC577D"/>
    <w:rsid w:val="00DD04D4"/>
    <w:rsid w:val="00DD22AE"/>
    <w:rsid w:val="00DD5983"/>
    <w:rsid w:val="00DD779B"/>
    <w:rsid w:val="00DE362D"/>
    <w:rsid w:val="00DE3789"/>
    <w:rsid w:val="00DF1328"/>
    <w:rsid w:val="00DF2C80"/>
    <w:rsid w:val="00DF5F3F"/>
    <w:rsid w:val="00E02E2A"/>
    <w:rsid w:val="00E05EDF"/>
    <w:rsid w:val="00E17B98"/>
    <w:rsid w:val="00E216B6"/>
    <w:rsid w:val="00E3132B"/>
    <w:rsid w:val="00E3533F"/>
    <w:rsid w:val="00E4354E"/>
    <w:rsid w:val="00E45ECC"/>
    <w:rsid w:val="00E50B33"/>
    <w:rsid w:val="00E53AF5"/>
    <w:rsid w:val="00E55596"/>
    <w:rsid w:val="00E569DD"/>
    <w:rsid w:val="00E61097"/>
    <w:rsid w:val="00E63E45"/>
    <w:rsid w:val="00E66ADB"/>
    <w:rsid w:val="00E6752F"/>
    <w:rsid w:val="00E72BCD"/>
    <w:rsid w:val="00E74B5C"/>
    <w:rsid w:val="00E76057"/>
    <w:rsid w:val="00E8596E"/>
    <w:rsid w:val="00E85D29"/>
    <w:rsid w:val="00E87F14"/>
    <w:rsid w:val="00E914CB"/>
    <w:rsid w:val="00E91658"/>
    <w:rsid w:val="00E917ED"/>
    <w:rsid w:val="00E94E8F"/>
    <w:rsid w:val="00E95C12"/>
    <w:rsid w:val="00E97DA9"/>
    <w:rsid w:val="00EA06C7"/>
    <w:rsid w:val="00EA2C0E"/>
    <w:rsid w:val="00EA2C91"/>
    <w:rsid w:val="00EA58DE"/>
    <w:rsid w:val="00EB18DE"/>
    <w:rsid w:val="00EC1230"/>
    <w:rsid w:val="00EC2D03"/>
    <w:rsid w:val="00EC6EAE"/>
    <w:rsid w:val="00ED0A0E"/>
    <w:rsid w:val="00ED5CB7"/>
    <w:rsid w:val="00ED6E86"/>
    <w:rsid w:val="00ED72B1"/>
    <w:rsid w:val="00EE2340"/>
    <w:rsid w:val="00EE2384"/>
    <w:rsid w:val="00EE73B0"/>
    <w:rsid w:val="00EF01BD"/>
    <w:rsid w:val="00EF025E"/>
    <w:rsid w:val="00EF5578"/>
    <w:rsid w:val="00F03D15"/>
    <w:rsid w:val="00F117E0"/>
    <w:rsid w:val="00F1689C"/>
    <w:rsid w:val="00F22B59"/>
    <w:rsid w:val="00F22D7E"/>
    <w:rsid w:val="00F30B95"/>
    <w:rsid w:val="00F3569D"/>
    <w:rsid w:val="00F46EC4"/>
    <w:rsid w:val="00F47C64"/>
    <w:rsid w:val="00F517B8"/>
    <w:rsid w:val="00F52A7E"/>
    <w:rsid w:val="00F57FE4"/>
    <w:rsid w:val="00F63D42"/>
    <w:rsid w:val="00F6796B"/>
    <w:rsid w:val="00F80C8A"/>
    <w:rsid w:val="00F80DAC"/>
    <w:rsid w:val="00F811B3"/>
    <w:rsid w:val="00F83AA6"/>
    <w:rsid w:val="00F83DAD"/>
    <w:rsid w:val="00F85FC0"/>
    <w:rsid w:val="00F905BD"/>
    <w:rsid w:val="00F943D3"/>
    <w:rsid w:val="00F9773C"/>
    <w:rsid w:val="00FA4398"/>
    <w:rsid w:val="00FA66E2"/>
    <w:rsid w:val="00FA7951"/>
    <w:rsid w:val="00FA7CBA"/>
    <w:rsid w:val="00FB3DC0"/>
    <w:rsid w:val="00FB5579"/>
    <w:rsid w:val="00FB7596"/>
    <w:rsid w:val="00FB7A15"/>
    <w:rsid w:val="00FC1005"/>
    <w:rsid w:val="00FC3BFB"/>
    <w:rsid w:val="00FC44C2"/>
    <w:rsid w:val="00FC6BD0"/>
    <w:rsid w:val="00FD62CA"/>
    <w:rsid w:val="00FD7CAB"/>
    <w:rsid w:val="00FD7F23"/>
    <w:rsid w:val="00FE2ED3"/>
    <w:rsid w:val="00FE62A8"/>
    <w:rsid w:val="00FE7763"/>
    <w:rsid w:val="00FF00A2"/>
    <w:rsid w:val="00FF780C"/>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C3ACA"/>
    <w:pPr>
      <w:widowControl w:val="0"/>
      <w:spacing w:after="120" w:line="240" w:lineRule="atLeast"/>
    </w:pPr>
    <w:rPr>
      <w:rFonts w:ascii="Arial" w:hAnsi="Arial"/>
      <w:sz w:val="22"/>
      <w:lang w:val="en-GB" w:eastAsia="en-US"/>
    </w:rPr>
  </w:style>
  <w:style w:type="paragraph" w:styleId="berschrift1">
    <w:name w:val="heading 1"/>
    <w:aliases w:val="H1,Huvudrubrik,h1,app heading 1,l1,h11,h12,h13,h14,h15,h16,Heading 1_a,Heading 1 (NN),Titolo Sezione,Head 1 (Chapter heading),Titre§,1,Section Head,Prophead level 1,Prophead 1,Section heading,Forward,H11,H12,H13,H111,H14,H112,H15,H16,H17"/>
    <w:basedOn w:val="Standard"/>
    <w:next w:val="Standard"/>
    <w:link w:val="berschrift1Zchn"/>
    <w:qFormat/>
    <w:rsid w:val="009C3ACA"/>
    <w:pPr>
      <w:keepNext/>
      <w:outlineLvl w:val="0"/>
    </w:pPr>
    <w:rPr>
      <w:sz w:val="24"/>
    </w:rPr>
  </w:style>
  <w:style w:type="paragraph" w:styleId="berschrift2">
    <w:name w:val="heading 2"/>
    <w:basedOn w:val="Standard"/>
    <w:next w:val="Standard"/>
    <w:qFormat/>
    <w:rsid w:val="009C3ACA"/>
    <w:pPr>
      <w:keepNext/>
      <w:tabs>
        <w:tab w:val="left" w:pos="2127"/>
      </w:tabs>
      <w:ind w:left="2131" w:hanging="2131"/>
      <w:outlineLvl w:val="1"/>
    </w:pPr>
    <w:rPr>
      <w:b/>
      <w:sz w:val="24"/>
      <w:lang w:val="en-US"/>
    </w:rPr>
  </w:style>
  <w:style w:type="paragraph" w:styleId="berschrift3">
    <w:name w:val="heading 3"/>
    <w:basedOn w:val="Standard"/>
    <w:next w:val="Standard"/>
    <w:qFormat/>
    <w:rsid w:val="009C3ACA"/>
    <w:pPr>
      <w:keepNext/>
      <w:tabs>
        <w:tab w:val="left" w:pos="851"/>
        <w:tab w:val="left" w:pos="1418"/>
        <w:tab w:val="left" w:pos="2127"/>
        <w:tab w:val="right" w:pos="8820"/>
      </w:tabs>
      <w:spacing w:after="240"/>
      <w:jc w:val="center"/>
      <w:outlineLvl w:val="2"/>
    </w:pPr>
    <w:rPr>
      <w:b/>
      <w:sz w:val="28"/>
      <w:lang w:val="en-US"/>
    </w:rPr>
  </w:style>
  <w:style w:type="paragraph" w:styleId="berschrift4">
    <w:name w:val="heading 4"/>
    <w:aliases w:val="h4"/>
    <w:basedOn w:val="Standard"/>
    <w:next w:val="Standard"/>
    <w:qFormat/>
    <w:rsid w:val="009C3ACA"/>
    <w:pPr>
      <w:keepNext/>
      <w:tabs>
        <w:tab w:val="left" w:pos="851"/>
        <w:tab w:val="left" w:pos="1418"/>
        <w:tab w:val="left" w:pos="2127"/>
        <w:tab w:val="right" w:pos="8820"/>
      </w:tabs>
      <w:spacing w:before="480" w:after="0"/>
      <w:ind w:left="2268" w:hanging="2268"/>
      <w:outlineLvl w:val="3"/>
    </w:pPr>
    <w:rPr>
      <w:b/>
      <w:sz w:val="32"/>
      <w:lang w:val="en-US"/>
    </w:rPr>
  </w:style>
  <w:style w:type="paragraph" w:styleId="berschrift5">
    <w:name w:val="heading 5"/>
    <w:basedOn w:val="Standard"/>
    <w:next w:val="Standard"/>
    <w:qFormat/>
    <w:rsid w:val="009C3ACA"/>
    <w:pPr>
      <w:keepNext/>
      <w:spacing w:before="20" w:after="0" w:line="240" w:lineRule="auto"/>
      <w:ind w:left="3402" w:hanging="567"/>
      <w:outlineLvl w:val="4"/>
    </w:pPr>
    <w:rPr>
      <w:rFonts w:cs="Arial"/>
      <w:b/>
      <w:bCs/>
      <w:color w:val="000000"/>
      <w:sz w:val="20"/>
      <w:lang w:val="en-US"/>
    </w:rPr>
  </w:style>
  <w:style w:type="paragraph" w:styleId="berschrift6">
    <w:name w:val="heading 6"/>
    <w:basedOn w:val="Standard"/>
    <w:next w:val="Standard"/>
    <w:qFormat/>
    <w:rsid w:val="009C3ACA"/>
    <w:pPr>
      <w:keepNext/>
      <w:spacing w:before="20" w:after="0" w:line="240" w:lineRule="auto"/>
      <w:ind w:left="2835"/>
      <w:outlineLvl w:val="5"/>
    </w:pPr>
    <w:rPr>
      <w:rFonts w:cs="Arial"/>
      <w:b/>
      <w:bCs/>
      <w:color w:val="000000"/>
      <w:sz w:val="20"/>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rsid w:val="009C3ACA"/>
    <w:pPr>
      <w:widowControl/>
      <w:tabs>
        <w:tab w:val="center" w:pos="4819"/>
        <w:tab w:val="right" w:pos="9071"/>
      </w:tabs>
      <w:jc w:val="both"/>
    </w:pPr>
  </w:style>
  <w:style w:type="paragraph" w:styleId="Fuzeile">
    <w:name w:val="footer"/>
    <w:basedOn w:val="Standard"/>
    <w:rsid w:val="009C3ACA"/>
    <w:pPr>
      <w:tabs>
        <w:tab w:val="center" w:pos="4320"/>
        <w:tab w:val="right" w:pos="8640"/>
      </w:tabs>
    </w:pPr>
  </w:style>
  <w:style w:type="character" w:styleId="Seitenzahl">
    <w:name w:val="page number"/>
    <w:basedOn w:val="Absatz-Standardschriftart"/>
    <w:rsid w:val="009C3ACA"/>
    <w:rPr>
      <w:rFonts w:ascii="Arial" w:eastAsia="SimSun" w:hAnsi="Arial" w:cs="Arial"/>
      <w:color w:val="0000FF"/>
      <w:kern w:val="2"/>
      <w:lang w:val="en-US" w:eastAsia="zh-CN" w:bidi="ar-SA"/>
    </w:rPr>
  </w:style>
  <w:style w:type="paragraph" w:styleId="Funotentext">
    <w:name w:val="footnote text"/>
    <w:basedOn w:val="Standard"/>
    <w:semiHidden/>
    <w:rsid w:val="009C3ACA"/>
    <w:rPr>
      <w:sz w:val="20"/>
    </w:rPr>
  </w:style>
  <w:style w:type="character" w:styleId="Funotenzeichen">
    <w:name w:val="footnote reference"/>
    <w:basedOn w:val="Absatz-Standardschriftart"/>
    <w:semiHidden/>
    <w:rsid w:val="009C3ACA"/>
    <w:rPr>
      <w:rFonts w:ascii="Arial" w:eastAsia="SimSun" w:hAnsi="Arial" w:cs="Arial"/>
      <w:color w:val="0000FF"/>
      <w:kern w:val="2"/>
      <w:vertAlign w:val="superscript"/>
      <w:lang w:val="en-US" w:eastAsia="zh-CN" w:bidi="ar-SA"/>
    </w:rPr>
  </w:style>
  <w:style w:type="paragraph" w:customStyle="1" w:styleId="Heading">
    <w:name w:val="Heading"/>
    <w:aliases w:val="1_"/>
    <w:basedOn w:val="Standard"/>
    <w:rsid w:val="009C3ACA"/>
    <w:pPr>
      <w:ind w:left="1260" w:hanging="551"/>
    </w:pPr>
    <w:rPr>
      <w:b/>
    </w:rPr>
  </w:style>
  <w:style w:type="paragraph" w:styleId="Textkrper-Zeileneinzug">
    <w:name w:val="Body Text Indent"/>
    <w:basedOn w:val="Standard"/>
    <w:rsid w:val="009C3ACA"/>
    <w:pPr>
      <w:tabs>
        <w:tab w:val="left" w:pos="6379"/>
      </w:tabs>
      <w:spacing w:after="0"/>
      <w:ind w:left="1454" w:hanging="461"/>
    </w:pPr>
    <w:rPr>
      <w:color w:val="000000"/>
      <w:sz w:val="16"/>
      <w:lang w:val="en-US"/>
    </w:rPr>
  </w:style>
  <w:style w:type="paragraph" w:customStyle="1" w:styleId="IndentText">
    <w:name w:val="Indent Text"/>
    <w:basedOn w:val="Standard"/>
    <w:rsid w:val="009C3ACA"/>
    <w:pPr>
      <w:widowControl/>
      <w:tabs>
        <w:tab w:val="left" w:pos="1620"/>
        <w:tab w:val="left" w:pos="1980"/>
      </w:tabs>
      <w:spacing w:line="240" w:lineRule="auto"/>
      <w:ind w:left="720"/>
      <w:jc w:val="both"/>
    </w:pPr>
    <w:rPr>
      <w:sz w:val="20"/>
      <w:lang w:val="en-US"/>
    </w:rPr>
  </w:style>
  <w:style w:type="paragraph" w:styleId="Endnotentext">
    <w:name w:val="endnote text"/>
    <w:basedOn w:val="Standard"/>
    <w:semiHidden/>
    <w:rsid w:val="009C3ACA"/>
    <w:rPr>
      <w:sz w:val="20"/>
    </w:rPr>
  </w:style>
  <w:style w:type="character" w:styleId="Endnotenzeichen">
    <w:name w:val="endnote reference"/>
    <w:basedOn w:val="Absatz-Standardschriftart"/>
    <w:semiHidden/>
    <w:rsid w:val="009C3ACA"/>
    <w:rPr>
      <w:rFonts w:ascii="Arial" w:eastAsia="SimSun" w:hAnsi="Arial" w:cs="Arial"/>
      <w:color w:val="0000FF"/>
      <w:kern w:val="2"/>
      <w:vertAlign w:val="superscript"/>
      <w:lang w:val="en-US" w:eastAsia="zh-CN" w:bidi="ar-SA"/>
    </w:rPr>
  </w:style>
  <w:style w:type="paragraph" w:styleId="Textkrper-Einzug2">
    <w:name w:val="Body Text Indent 2"/>
    <w:basedOn w:val="Standard"/>
    <w:rsid w:val="009C3ACA"/>
    <w:pPr>
      <w:tabs>
        <w:tab w:val="left" w:pos="1560"/>
        <w:tab w:val="left" w:pos="6379"/>
      </w:tabs>
      <w:spacing w:after="0"/>
      <w:ind w:left="6379" w:hanging="4820"/>
    </w:pPr>
    <w:rPr>
      <w:bCs/>
      <w:color w:val="000000"/>
      <w:sz w:val="18"/>
      <w:lang w:val="en-US"/>
    </w:rPr>
  </w:style>
  <w:style w:type="paragraph" w:styleId="Textkrper-Einzug3">
    <w:name w:val="Body Text Indent 3"/>
    <w:basedOn w:val="Standard"/>
    <w:rsid w:val="009C3ACA"/>
    <w:pPr>
      <w:tabs>
        <w:tab w:val="left" w:pos="1560"/>
        <w:tab w:val="left" w:pos="6379"/>
      </w:tabs>
      <w:spacing w:after="0"/>
      <w:ind w:left="6379" w:hanging="4820"/>
    </w:pPr>
    <w:rPr>
      <w:bCs/>
      <w:color w:val="FF0000"/>
      <w:sz w:val="18"/>
      <w:lang w:val="en-US"/>
    </w:rPr>
  </w:style>
  <w:style w:type="paragraph" w:customStyle="1" w:styleId="PL">
    <w:name w:val="PL"/>
    <w:rsid w:val="009C3A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Textkrper">
    <w:name w:val="Body Text"/>
    <w:aliases w:val="ändrad,AvtalBrödtext,Bodytext,EHPT,Body Text2,AvtalBrodtext,andrad,Body3,compact,paragraph 2,body indent"/>
    <w:basedOn w:val="Standard"/>
    <w:rsid w:val="009C3ACA"/>
    <w:pPr>
      <w:jc w:val="both"/>
    </w:pPr>
    <w:rPr>
      <w:sz w:val="20"/>
      <w:lang w:val="en-US"/>
    </w:rPr>
  </w:style>
  <w:style w:type="paragraph" w:customStyle="1" w:styleId="HE">
    <w:name w:val="HE"/>
    <w:basedOn w:val="Standard"/>
    <w:rsid w:val="009C3ACA"/>
    <w:pPr>
      <w:widowControl/>
      <w:spacing w:after="0" w:line="240" w:lineRule="auto"/>
    </w:pPr>
    <w:rPr>
      <w:b/>
      <w:sz w:val="20"/>
    </w:rPr>
  </w:style>
  <w:style w:type="paragraph" w:customStyle="1" w:styleId="TAH">
    <w:name w:val="TAH"/>
    <w:basedOn w:val="Standard"/>
    <w:rsid w:val="009C3ACA"/>
    <w:pPr>
      <w:keepNext/>
      <w:keepLines/>
      <w:widowControl/>
      <w:spacing w:after="0" w:line="240" w:lineRule="auto"/>
      <w:jc w:val="center"/>
    </w:pPr>
    <w:rPr>
      <w:b/>
      <w:sz w:val="18"/>
    </w:rPr>
  </w:style>
  <w:style w:type="paragraph" w:customStyle="1" w:styleId="NormalIndent">
    <w:name w:val="NormalIndent"/>
    <w:basedOn w:val="Standard"/>
    <w:rsid w:val="009C3ACA"/>
    <w:pPr>
      <w:widowControl/>
      <w:ind w:left="720"/>
    </w:pPr>
    <w:rPr>
      <w:sz w:val="20"/>
      <w:lang w:val="it-IT"/>
    </w:rPr>
  </w:style>
  <w:style w:type="paragraph" w:styleId="Sprechblasentext">
    <w:name w:val="Balloon Text"/>
    <w:basedOn w:val="Standard"/>
    <w:semiHidden/>
    <w:rsid w:val="002515DF"/>
    <w:rPr>
      <w:rFonts w:ascii="Tahoma" w:hAnsi="Tahoma" w:cs="Tahoma"/>
      <w:sz w:val="16"/>
      <w:szCs w:val="16"/>
    </w:rPr>
  </w:style>
  <w:style w:type="character" w:styleId="Fett">
    <w:name w:val="Strong"/>
    <w:basedOn w:val="Absatz-Standardschriftart"/>
    <w:qFormat/>
    <w:rsid w:val="005F58E5"/>
    <w:rPr>
      <w:rFonts w:ascii="Arial" w:eastAsia="SimSun" w:hAnsi="Arial" w:cs="Arial"/>
      <w:b/>
      <w:bCs/>
      <w:color w:val="0000FF"/>
      <w:kern w:val="2"/>
      <w:lang w:val="en-US" w:eastAsia="zh-CN" w:bidi="ar-SA"/>
    </w:rPr>
  </w:style>
  <w:style w:type="paragraph" w:customStyle="1" w:styleId="References">
    <w:name w:val="References"/>
    <w:basedOn w:val="Standard"/>
    <w:rsid w:val="004F2A5E"/>
    <w:pPr>
      <w:numPr>
        <w:numId w:val="2"/>
      </w:numPr>
      <w:tabs>
        <w:tab w:val="left" w:pos="567"/>
        <w:tab w:val="left" w:pos="2835"/>
        <w:tab w:val="left" w:pos="4253"/>
        <w:tab w:val="left" w:pos="5670"/>
        <w:tab w:val="left" w:pos="7088"/>
        <w:tab w:val="left" w:pos="8505"/>
      </w:tabs>
      <w:overflowPunct w:val="0"/>
      <w:autoSpaceDE w:val="0"/>
      <w:autoSpaceDN w:val="0"/>
      <w:adjustRightInd w:val="0"/>
      <w:spacing w:before="60" w:after="60" w:line="240" w:lineRule="auto"/>
      <w:ind w:left="567" w:hanging="567"/>
      <w:textAlignment w:val="baseline"/>
    </w:pPr>
    <w:rPr>
      <w:rFonts w:ascii="Times New Roman" w:hAnsi="Times New Roman"/>
      <w:sz w:val="20"/>
      <w:lang w:eastAsia="zh-CN"/>
    </w:rPr>
  </w:style>
  <w:style w:type="paragraph" w:customStyle="1" w:styleId="ZchnZchn">
    <w:name w:val="Zchn Zchn"/>
    <w:semiHidden/>
    <w:rsid w:val="000F3691"/>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0F3691"/>
    <w:pPr>
      <w:numPr>
        <w:numId w:val="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character" w:customStyle="1" w:styleId="berschrift1Zchn">
    <w:name w:val="Überschrift 1 Zchn"/>
    <w:aliases w:val="H1 Zchn,Huvudrubrik Zchn,h1 Zchn,app heading 1 Zchn,l1 Zchn,h11 Zchn,h12 Zchn,h13 Zchn,h14 Zchn,h15 Zchn,h16 Zchn,Heading 1_a Zchn,Heading 1 (NN) Zchn,Titolo Sezione Zchn,Head 1 (Chapter heading) Zchn,Titre§ Zchn,1 Zchn,Forward Zchn"/>
    <w:basedOn w:val="Absatz-Standardschriftart"/>
    <w:link w:val="berschrift1"/>
    <w:rsid w:val="00414266"/>
    <w:rPr>
      <w:rFonts w:ascii="Arial" w:eastAsia="SimSun" w:hAnsi="Arial" w:cs="Arial"/>
      <w:color w:val="0000FF"/>
      <w:kern w:val="2"/>
      <w:sz w:val="24"/>
      <w:lang w:val="en-GB" w:eastAsia="en-US" w:bidi="ar-SA"/>
    </w:rPr>
  </w:style>
  <w:style w:type="paragraph" w:customStyle="1" w:styleId="CarCar">
    <w:name w:val="Car Car"/>
    <w:semiHidden/>
    <w:rsid w:val="004D7193"/>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ormal">
    <w:name w:val="Normal_"/>
    <w:basedOn w:val="Standard"/>
    <w:semiHidden/>
    <w:rsid w:val="00B65B98"/>
    <w:pPr>
      <w:widowControl/>
      <w:spacing w:after="160" w:line="240" w:lineRule="exact"/>
    </w:pPr>
    <w:rPr>
      <w:rFonts w:eastAsia="SimSun" w:cs="Arial"/>
      <w:color w:val="0000FF"/>
      <w:kern w:val="2"/>
      <w:sz w:val="20"/>
      <w:lang w:val="en-US" w:eastAsia="zh-CN"/>
    </w:rPr>
  </w:style>
  <w:style w:type="paragraph" w:customStyle="1" w:styleId="AP">
    <w:name w:val="AP"/>
    <w:basedOn w:val="Standard"/>
    <w:rsid w:val="00FA66E2"/>
    <w:pPr>
      <w:widowControl/>
      <w:tabs>
        <w:tab w:val="right" w:pos="9639"/>
      </w:tabs>
      <w:spacing w:line="240" w:lineRule="auto"/>
      <w:ind w:left="2127" w:hanging="2127"/>
    </w:pPr>
    <w:rPr>
      <w:rFonts w:eastAsia="MS Mincho"/>
      <w:b/>
      <w:color w:val="FF0000"/>
      <w:sz w:val="20"/>
    </w:rPr>
  </w:style>
  <w:style w:type="paragraph" w:styleId="Beschriftung">
    <w:name w:val="caption"/>
    <w:basedOn w:val="Standard"/>
    <w:next w:val="Standard"/>
    <w:qFormat/>
    <w:rsid w:val="002562AE"/>
    <w:pPr>
      <w:widowControl/>
      <w:spacing w:before="120" w:line="240" w:lineRule="auto"/>
      <w:jc w:val="both"/>
    </w:pPr>
    <w:rPr>
      <w:rFonts w:ascii="Times New Roman" w:hAnsi="Times New Roman"/>
      <w:b/>
      <w:bCs/>
      <w:sz w:val="20"/>
      <w:lang w:val="en-US"/>
    </w:rPr>
  </w:style>
  <w:style w:type="table" w:styleId="Tabellengitternetz">
    <w:name w:val="Table Grid"/>
    <w:basedOn w:val="NormaleTabelle"/>
    <w:rsid w:val="002562AE"/>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ervorhebung">
    <w:name w:val="Emphasis"/>
    <w:basedOn w:val="Absatz-Standardschriftart"/>
    <w:qFormat/>
    <w:rsid w:val="00265FFA"/>
    <w:rPr>
      <w:rFonts w:ascii="Arial" w:eastAsia="SimSun" w:hAnsi="Arial" w:cs="Arial"/>
      <w:i/>
      <w:iCs/>
      <w:color w:val="0000FF"/>
      <w:kern w:val="2"/>
      <w:lang w:val="en-US" w:eastAsia="zh-CN" w:bidi="ar-SA"/>
    </w:rPr>
  </w:style>
  <w:style w:type="character" w:styleId="Platzhaltertext">
    <w:name w:val="Placeholder Text"/>
    <w:basedOn w:val="Absatz-Standardschriftart"/>
    <w:uiPriority w:val="99"/>
    <w:semiHidden/>
    <w:rsid w:val="004A4526"/>
    <w:rPr>
      <w:rFonts w:ascii="Arial" w:eastAsia="SimSun" w:hAnsi="Arial" w:cs="Arial"/>
      <w:color w:val="0000FF"/>
      <w:kern w:val="2"/>
      <w:lang w:val="en-US" w:eastAsia="zh-CN" w:bidi="ar-SA"/>
    </w:rPr>
  </w:style>
  <w:style w:type="paragraph" w:styleId="Listenabsatz">
    <w:name w:val="List Paragraph"/>
    <w:basedOn w:val="Standard"/>
    <w:uiPriority w:val="34"/>
    <w:qFormat/>
    <w:rsid w:val="00C7351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pPr>
      <w:widowControl w:val="0"/>
      <w:spacing w:after="120" w:line="240" w:lineRule="atLeast"/>
    </w:pPr>
    <w:rPr>
      <w:rFonts w:ascii="Arial" w:hAnsi="Arial"/>
      <w:sz w:val="22"/>
      <w:lang w:val="en-GB" w:eastAsia="en-US"/>
    </w:rPr>
  </w:style>
  <w:style w:type="paragraph" w:styleId="berschrift1">
    <w:name w:val="heading 1"/>
    <w:aliases w:val="H1,Huvudrubrik,h1,app heading 1,l1,h11,h12,h13,h14,h15,h16,Heading 1_a,Heading 1 (NN),Titolo Sezione,Head 1 (Chapter heading),Titre§,1,Section Head,Prophead level 1,Prophead 1,Section heading,Forward,H11,H12,H13,H111,H14,H112,H15,H16,H17"/>
    <w:basedOn w:val="Standard"/>
    <w:next w:val="Standard"/>
    <w:link w:val="berschrift1Zchn"/>
    <w:qFormat/>
    <w:pPr>
      <w:keepNext/>
      <w:outlineLvl w:val="0"/>
    </w:pPr>
    <w:rPr>
      <w:sz w:val="24"/>
    </w:rPr>
  </w:style>
  <w:style w:type="paragraph" w:styleId="berschrift2">
    <w:name w:val="heading 2"/>
    <w:basedOn w:val="Standard"/>
    <w:next w:val="Standard"/>
    <w:qFormat/>
    <w:pPr>
      <w:keepNext/>
      <w:tabs>
        <w:tab w:val="left" w:pos="2127"/>
      </w:tabs>
      <w:ind w:left="2131" w:hanging="2131"/>
      <w:outlineLvl w:val="1"/>
    </w:pPr>
    <w:rPr>
      <w:b/>
      <w:sz w:val="24"/>
      <w:lang w:val="en-US"/>
    </w:rPr>
  </w:style>
  <w:style w:type="paragraph" w:styleId="berschrift3">
    <w:name w:val="heading 3"/>
    <w:basedOn w:val="Standard"/>
    <w:next w:val="Standard"/>
    <w:qFormat/>
    <w:pPr>
      <w:keepNext/>
      <w:tabs>
        <w:tab w:val="left" w:pos="851"/>
        <w:tab w:val="left" w:pos="1418"/>
        <w:tab w:val="left" w:pos="2127"/>
        <w:tab w:val="right" w:pos="8820"/>
      </w:tabs>
      <w:spacing w:after="240"/>
      <w:jc w:val="center"/>
      <w:outlineLvl w:val="2"/>
    </w:pPr>
    <w:rPr>
      <w:b/>
      <w:sz w:val="28"/>
      <w:lang w:val="en-US"/>
    </w:rPr>
  </w:style>
  <w:style w:type="paragraph" w:styleId="berschrift4">
    <w:name w:val="heading 4"/>
    <w:aliases w:val="h4"/>
    <w:basedOn w:val="Standard"/>
    <w:next w:val="Standard"/>
    <w:qFormat/>
    <w:pPr>
      <w:keepNext/>
      <w:tabs>
        <w:tab w:val="left" w:pos="851"/>
        <w:tab w:val="left" w:pos="1418"/>
        <w:tab w:val="left" w:pos="2127"/>
        <w:tab w:val="right" w:pos="8820"/>
      </w:tabs>
      <w:spacing w:before="480" w:after="0"/>
      <w:ind w:left="2268" w:hanging="2268"/>
      <w:outlineLvl w:val="3"/>
    </w:pPr>
    <w:rPr>
      <w:b/>
      <w:sz w:val="32"/>
      <w:lang w:val="en-US"/>
    </w:rPr>
  </w:style>
  <w:style w:type="paragraph" w:styleId="berschrift5">
    <w:name w:val="heading 5"/>
    <w:basedOn w:val="Standard"/>
    <w:next w:val="Standard"/>
    <w:qFormat/>
    <w:pPr>
      <w:keepNext/>
      <w:spacing w:before="20" w:after="0" w:line="240" w:lineRule="auto"/>
      <w:ind w:left="3402" w:hanging="567"/>
      <w:outlineLvl w:val="4"/>
    </w:pPr>
    <w:rPr>
      <w:rFonts w:cs="Arial"/>
      <w:b/>
      <w:bCs/>
      <w:color w:val="000000"/>
      <w:sz w:val="20"/>
      <w:lang w:val="en-US"/>
    </w:rPr>
  </w:style>
  <w:style w:type="paragraph" w:styleId="berschrift6">
    <w:name w:val="heading 6"/>
    <w:basedOn w:val="Standard"/>
    <w:next w:val="Standard"/>
    <w:qFormat/>
    <w:pPr>
      <w:keepNext/>
      <w:spacing w:before="20" w:after="0" w:line="240" w:lineRule="auto"/>
      <w:ind w:left="2835"/>
      <w:outlineLvl w:val="5"/>
    </w:pPr>
    <w:rPr>
      <w:rFonts w:cs="Arial"/>
      <w:b/>
      <w:bCs/>
      <w:color w:val="000000"/>
      <w:sz w:val="20"/>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pPr>
      <w:widowControl/>
      <w:tabs>
        <w:tab w:val="center" w:pos="4819"/>
        <w:tab w:val="right" w:pos="9071"/>
      </w:tabs>
      <w:jc w:val="both"/>
    </w:pPr>
  </w:style>
  <w:style w:type="paragraph" w:styleId="Fuzeile">
    <w:name w:val="footer"/>
    <w:basedOn w:val="Standard"/>
    <w:pPr>
      <w:tabs>
        <w:tab w:val="center" w:pos="4320"/>
        <w:tab w:val="right" w:pos="8640"/>
      </w:tabs>
    </w:pPr>
  </w:style>
  <w:style w:type="character" w:styleId="Seitenzahl">
    <w:name w:val="page number"/>
    <w:basedOn w:val="Absatz-Standardschriftart"/>
    <w:rPr>
      <w:rFonts w:ascii="Arial" w:eastAsia="SimSun" w:hAnsi="Arial" w:cs="Arial"/>
      <w:color w:val="0000FF"/>
      <w:kern w:val="2"/>
      <w:lang w:val="en-US" w:eastAsia="zh-CN" w:bidi="ar-SA"/>
    </w:rPr>
  </w:style>
  <w:style w:type="paragraph" w:styleId="Funotentext">
    <w:name w:val="footnote text"/>
    <w:basedOn w:val="Standard"/>
    <w:semiHidden/>
    <w:rPr>
      <w:sz w:val="20"/>
    </w:rPr>
  </w:style>
  <w:style w:type="character" w:styleId="Funotenzeichen">
    <w:name w:val="footnote reference"/>
    <w:basedOn w:val="Absatz-Standardschriftart"/>
    <w:semiHidden/>
    <w:rPr>
      <w:rFonts w:ascii="Arial" w:eastAsia="SimSun" w:hAnsi="Arial" w:cs="Arial"/>
      <w:color w:val="0000FF"/>
      <w:kern w:val="2"/>
      <w:vertAlign w:val="superscript"/>
      <w:lang w:val="en-US" w:eastAsia="zh-CN" w:bidi="ar-SA"/>
    </w:rPr>
  </w:style>
  <w:style w:type="paragraph" w:customStyle="1" w:styleId="Heading">
    <w:name w:val="Heading"/>
    <w:aliases w:val="1_"/>
    <w:basedOn w:val="Standard"/>
    <w:pPr>
      <w:ind w:left="1260" w:hanging="551"/>
    </w:pPr>
    <w:rPr>
      <w:b/>
    </w:rPr>
  </w:style>
  <w:style w:type="paragraph" w:styleId="Textkrper-Zeileneinzug">
    <w:name w:val="Body Text Indent"/>
    <w:basedOn w:val="Standard"/>
    <w:pPr>
      <w:tabs>
        <w:tab w:val="left" w:pos="6379"/>
      </w:tabs>
      <w:spacing w:after="0"/>
      <w:ind w:left="1454" w:hanging="461"/>
    </w:pPr>
    <w:rPr>
      <w:color w:val="000000"/>
      <w:sz w:val="16"/>
      <w:lang w:val="en-US"/>
    </w:rPr>
  </w:style>
  <w:style w:type="paragraph" w:customStyle="1" w:styleId="IndentText">
    <w:name w:val="Indent Text"/>
    <w:basedOn w:val="Standard"/>
    <w:pPr>
      <w:widowControl/>
      <w:tabs>
        <w:tab w:val="left" w:pos="1620"/>
        <w:tab w:val="left" w:pos="1980"/>
      </w:tabs>
      <w:spacing w:line="240" w:lineRule="auto"/>
      <w:ind w:left="720"/>
      <w:jc w:val="both"/>
    </w:pPr>
    <w:rPr>
      <w:sz w:val="20"/>
      <w:lang w:val="en-US"/>
    </w:rPr>
  </w:style>
  <w:style w:type="paragraph" w:styleId="Endnotentext">
    <w:name w:val="endnote text"/>
    <w:basedOn w:val="Standard"/>
    <w:semiHidden/>
    <w:rPr>
      <w:sz w:val="20"/>
    </w:rPr>
  </w:style>
  <w:style w:type="character" w:styleId="Endnotenzeichen">
    <w:name w:val="endnote reference"/>
    <w:basedOn w:val="Absatz-Standardschriftart"/>
    <w:semiHidden/>
    <w:rPr>
      <w:rFonts w:ascii="Arial" w:eastAsia="SimSun" w:hAnsi="Arial" w:cs="Arial"/>
      <w:color w:val="0000FF"/>
      <w:kern w:val="2"/>
      <w:vertAlign w:val="superscript"/>
      <w:lang w:val="en-US" w:eastAsia="zh-CN" w:bidi="ar-SA"/>
    </w:rPr>
  </w:style>
  <w:style w:type="paragraph" w:styleId="Textkrper-Einzug2">
    <w:name w:val="Body Text Indent 2"/>
    <w:basedOn w:val="Standard"/>
    <w:pPr>
      <w:tabs>
        <w:tab w:val="left" w:pos="1560"/>
        <w:tab w:val="left" w:pos="6379"/>
      </w:tabs>
      <w:spacing w:after="0"/>
      <w:ind w:left="6379" w:hanging="4820"/>
    </w:pPr>
    <w:rPr>
      <w:bCs/>
      <w:color w:val="000000"/>
      <w:sz w:val="18"/>
      <w:lang w:val="en-US"/>
    </w:rPr>
  </w:style>
  <w:style w:type="paragraph" w:styleId="Textkrper-Einzug3">
    <w:name w:val="Body Text Indent 3"/>
    <w:basedOn w:val="Standard"/>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Textkrper">
    <w:name w:val="Body Text"/>
    <w:aliases w:val="ändrad,AvtalBrödtext,Bodytext,EHPT,Body Text2,AvtalBrodtext,andrad,Body3,compact,paragraph 2,body indent"/>
    <w:basedOn w:val="Standard"/>
    <w:pPr>
      <w:jc w:val="both"/>
    </w:pPr>
    <w:rPr>
      <w:sz w:val="20"/>
      <w:lang w:val="en-US"/>
    </w:rPr>
  </w:style>
  <w:style w:type="paragraph" w:customStyle="1" w:styleId="HE">
    <w:name w:val="HE"/>
    <w:basedOn w:val="Standard"/>
    <w:pPr>
      <w:widowControl/>
      <w:spacing w:after="0" w:line="240" w:lineRule="auto"/>
    </w:pPr>
    <w:rPr>
      <w:b/>
      <w:sz w:val="20"/>
    </w:rPr>
  </w:style>
  <w:style w:type="paragraph" w:customStyle="1" w:styleId="TAH">
    <w:name w:val="TAH"/>
    <w:basedOn w:val="Standard"/>
    <w:pPr>
      <w:keepNext/>
      <w:keepLines/>
      <w:widowControl/>
      <w:spacing w:after="0" w:line="240" w:lineRule="auto"/>
      <w:jc w:val="center"/>
    </w:pPr>
    <w:rPr>
      <w:b/>
      <w:sz w:val="18"/>
    </w:rPr>
  </w:style>
  <w:style w:type="paragraph" w:customStyle="1" w:styleId="NormalIndent">
    <w:name w:val="NormalIndent"/>
    <w:basedOn w:val="Standard"/>
    <w:pPr>
      <w:widowControl/>
      <w:ind w:left="720"/>
    </w:pPr>
    <w:rPr>
      <w:sz w:val="20"/>
      <w:lang w:val="it-IT"/>
    </w:rPr>
  </w:style>
  <w:style w:type="paragraph" w:styleId="Sprechblasentext">
    <w:name w:val="Balloon Text"/>
    <w:basedOn w:val="Standard"/>
    <w:semiHidden/>
    <w:rsid w:val="002515DF"/>
    <w:rPr>
      <w:rFonts w:ascii="Tahoma" w:hAnsi="Tahoma" w:cs="Tahoma"/>
      <w:sz w:val="16"/>
      <w:szCs w:val="16"/>
    </w:rPr>
  </w:style>
  <w:style w:type="character" w:styleId="Fett">
    <w:name w:val="Strong"/>
    <w:basedOn w:val="Absatz-Standardschriftart"/>
    <w:qFormat/>
    <w:rsid w:val="005F58E5"/>
    <w:rPr>
      <w:rFonts w:ascii="Arial" w:eastAsia="SimSun" w:hAnsi="Arial" w:cs="Arial"/>
      <w:b/>
      <w:bCs/>
      <w:color w:val="0000FF"/>
      <w:kern w:val="2"/>
      <w:lang w:val="en-US" w:eastAsia="zh-CN" w:bidi="ar-SA"/>
    </w:rPr>
  </w:style>
  <w:style w:type="paragraph" w:customStyle="1" w:styleId="References">
    <w:name w:val="References"/>
    <w:basedOn w:val="Standard"/>
    <w:rsid w:val="004F2A5E"/>
    <w:pPr>
      <w:numPr>
        <w:numId w:val="2"/>
      </w:numPr>
      <w:tabs>
        <w:tab w:val="left" w:pos="567"/>
        <w:tab w:val="left" w:pos="2835"/>
        <w:tab w:val="left" w:pos="4253"/>
        <w:tab w:val="left" w:pos="5670"/>
        <w:tab w:val="left" w:pos="7088"/>
        <w:tab w:val="left" w:pos="8505"/>
      </w:tabs>
      <w:overflowPunct w:val="0"/>
      <w:autoSpaceDE w:val="0"/>
      <w:autoSpaceDN w:val="0"/>
      <w:adjustRightInd w:val="0"/>
      <w:spacing w:before="60" w:after="60" w:line="240" w:lineRule="auto"/>
      <w:ind w:left="567" w:hanging="567"/>
      <w:textAlignment w:val="baseline"/>
    </w:pPr>
    <w:rPr>
      <w:rFonts w:ascii="Times New Roman" w:hAnsi="Times New Roman"/>
      <w:sz w:val="20"/>
      <w:lang w:eastAsia="zh-CN"/>
    </w:rPr>
  </w:style>
  <w:style w:type="paragraph" w:customStyle="1" w:styleId="ZchnZchn">
    <w:name w:val="Zchn Zchn"/>
    <w:semiHidden/>
    <w:rsid w:val="000F3691"/>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0F3691"/>
    <w:pPr>
      <w:numPr>
        <w:numId w:val="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character" w:customStyle="1" w:styleId="berschrift1Zchn">
    <w:name w:val="Überschrift 1 Zchn"/>
    <w:aliases w:val="H1 Zchn,Huvudrubrik Zchn,h1 Zchn,app heading 1 Zchn,l1 Zchn,h11 Zchn,h12 Zchn,h13 Zchn,h14 Zchn,h15 Zchn,h16 Zchn,Heading 1_a Zchn,Heading 1 (NN) Zchn,Titolo Sezione Zchn,Head 1 (Chapter heading) Zchn,Titre§ Zchn,1 Zchn,Forward Zchn"/>
    <w:basedOn w:val="Absatz-Standardschriftart"/>
    <w:link w:val="berschrift1"/>
    <w:rsid w:val="00414266"/>
    <w:rPr>
      <w:rFonts w:ascii="Arial" w:eastAsia="SimSun" w:hAnsi="Arial" w:cs="Arial"/>
      <w:color w:val="0000FF"/>
      <w:kern w:val="2"/>
      <w:sz w:val="24"/>
      <w:lang w:val="en-GB" w:eastAsia="en-US" w:bidi="ar-SA"/>
    </w:rPr>
  </w:style>
  <w:style w:type="paragraph" w:customStyle="1" w:styleId="CarCar">
    <w:name w:val="Car Car"/>
    <w:semiHidden/>
    <w:rsid w:val="004D7193"/>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ormal">
    <w:name w:val="Normal_"/>
    <w:basedOn w:val="Standard"/>
    <w:semiHidden/>
    <w:rsid w:val="00B65B98"/>
    <w:pPr>
      <w:widowControl/>
      <w:spacing w:after="160" w:line="240" w:lineRule="exact"/>
    </w:pPr>
    <w:rPr>
      <w:rFonts w:eastAsia="SimSun" w:cs="Arial"/>
      <w:color w:val="0000FF"/>
      <w:kern w:val="2"/>
      <w:sz w:val="20"/>
      <w:lang w:val="en-US" w:eastAsia="zh-CN"/>
    </w:rPr>
  </w:style>
  <w:style w:type="paragraph" w:customStyle="1" w:styleId="AP">
    <w:name w:val="AP"/>
    <w:basedOn w:val="Standard"/>
    <w:rsid w:val="00FA66E2"/>
    <w:pPr>
      <w:widowControl/>
      <w:tabs>
        <w:tab w:val="right" w:pos="9639"/>
      </w:tabs>
      <w:spacing w:line="240" w:lineRule="auto"/>
      <w:ind w:left="2127" w:hanging="2127"/>
    </w:pPr>
    <w:rPr>
      <w:rFonts w:eastAsia="MS Mincho"/>
      <w:b/>
      <w:color w:val="FF0000"/>
      <w:sz w:val="20"/>
    </w:rPr>
  </w:style>
  <w:style w:type="paragraph" w:styleId="Beschriftung">
    <w:name w:val="caption"/>
    <w:basedOn w:val="Standard"/>
    <w:next w:val="Standard"/>
    <w:qFormat/>
    <w:rsid w:val="002562AE"/>
    <w:pPr>
      <w:widowControl/>
      <w:spacing w:before="120" w:line="240" w:lineRule="auto"/>
      <w:jc w:val="both"/>
    </w:pPr>
    <w:rPr>
      <w:rFonts w:ascii="Times New Roman" w:hAnsi="Times New Roman"/>
      <w:b/>
      <w:bCs/>
      <w:sz w:val="20"/>
      <w:lang w:val="en-US"/>
    </w:rPr>
  </w:style>
  <w:style w:type="table" w:styleId="Tabellenraster">
    <w:name w:val="Table Grid"/>
    <w:basedOn w:val="NormaleTabelle"/>
    <w:rsid w:val="002562AE"/>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ervorhebung">
    <w:name w:val="Emphasis"/>
    <w:basedOn w:val="Absatz-Standardschriftart"/>
    <w:qFormat/>
    <w:rsid w:val="00265FFA"/>
    <w:rPr>
      <w:rFonts w:ascii="Arial" w:eastAsia="SimSun" w:hAnsi="Arial" w:cs="Arial"/>
      <w:i/>
      <w:iCs/>
      <w:color w:val="0000FF"/>
      <w:kern w:val="2"/>
      <w:lang w:val="en-US" w:eastAsia="zh-CN" w:bidi="ar-SA"/>
    </w:rPr>
  </w:style>
  <w:style w:type="character" w:styleId="Platzhaltertext">
    <w:name w:val="Placeholder Text"/>
    <w:basedOn w:val="Absatz-Standardschriftart"/>
    <w:uiPriority w:val="99"/>
    <w:semiHidden/>
    <w:rsid w:val="004A4526"/>
    <w:rPr>
      <w:rFonts w:ascii="Arial" w:eastAsia="SimSun" w:hAnsi="Arial" w:cs="Arial"/>
      <w:color w:val="0000FF"/>
      <w:kern w:val="2"/>
      <w:lang w:val="en-US" w:eastAsia="zh-CN" w:bidi="ar-SA"/>
    </w:rPr>
  </w:style>
  <w:style w:type="paragraph" w:styleId="Listenabsatz">
    <w:name w:val="List Paragraph"/>
    <w:basedOn w:val="Standard"/>
    <w:uiPriority w:val="34"/>
    <w:qFormat/>
    <w:rsid w:val="00C73511"/>
    <w:pPr>
      <w:ind w:left="720"/>
      <w:contextualSpacing/>
    </w:pPr>
  </w:style>
</w:styles>
</file>

<file path=word/webSettings.xml><?xml version="1.0" encoding="utf-8"?>
<w:webSettings xmlns:r="http://schemas.openxmlformats.org/officeDocument/2006/relationships" xmlns:w="http://schemas.openxmlformats.org/wordprocessingml/2006/main">
  <w:divs>
    <w:div w:id="1184132005">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85982511">
      <w:bodyDiv w:val="1"/>
      <w:marLeft w:val="0"/>
      <w:marRight w:val="0"/>
      <w:marTop w:val="0"/>
      <w:marBottom w:val="0"/>
      <w:divBdr>
        <w:top w:val="none" w:sz="0" w:space="0" w:color="auto"/>
        <w:left w:val="none" w:sz="0" w:space="0" w:color="auto"/>
        <w:bottom w:val="none" w:sz="0" w:space="0" w:color="auto"/>
        <w:right w:val="none" w:sz="0" w:space="0" w:color="auto"/>
      </w:divBdr>
    </w:div>
    <w:div w:id="1587880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EC1C31-2D69-4487-B3BA-1D0BB64E2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2013</Words>
  <Characters>12688</Characters>
  <Application>Microsoft Office Word</Application>
  <DocSecurity>0</DocSecurity>
  <Lines>105</Lines>
  <Paragraphs>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Agenda for the SQ SWG Ad-hoc#5</vt:lpstr>
      <vt:lpstr>Agenda for the SQ SWG Ad-hoc#5</vt:lpstr>
    </vt:vector>
  </TitlesOfParts>
  <Company>ETSI</Company>
  <LinksUpToDate>false</LinksUpToDate>
  <CharactersWithSpaces>14672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for the SQ SWG Ad-hoc#5</dc:title>
  <dc:creator>Paolo Usai</dc:creator>
  <cp:lastModifiedBy>h.w.gierlich</cp:lastModifiedBy>
  <cp:revision>2</cp:revision>
  <cp:lastPrinted>2012-06-25T07:51:00Z</cp:lastPrinted>
  <dcterms:created xsi:type="dcterms:W3CDTF">2012-06-25T11:45:00Z</dcterms:created>
  <dcterms:modified xsi:type="dcterms:W3CDTF">2012-06-25T11:45:00Z</dcterms:modified>
</cp:coreProperties>
</file>